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A042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F18" w:rsidRPr="00641D51" w:rsidRDefault="003A5F18"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E41F9F">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59D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B7576">
        <w:rPr>
          <w:rFonts w:eastAsia="Courier New"/>
          <w:noProof/>
          <w:sz w:val="28"/>
          <w:szCs w:val="28"/>
          <w:lang w:bidi="ru-RU"/>
        </w:rPr>
        <w:t>«У</w:t>
      </w:r>
      <w:r w:rsidR="003D72FB">
        <w:rPr>
          <w:rFonts w:eastAsia="Courier New"/>
          <w:noProof/>
          <w:sz w:val="28"/>
          <w:szCs w:val="28"/>
          <w:lang w:bidi="ru-RU"/>
        </w:rPr>
        <w:t>правления, политики и права</w:t>
      </w:r>
      <w:r w:rsidR="006B757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A042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95.45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A5F18" w:rsidRPr="00C94464" w:rsidRDefault="003A5F18" w:rsidP="00C94464">
                  <w:pPr>
                    <w:jc w:val="center"/>
                    <w:rPr>
                      <w:sz w:val="24"/>
                      <w:szCs w:val="24"/>
                    </w:rPr>
                  </w:pPr>
                  <w:r w:rsidRPr="00C94464">
                    <w:rPr>
                      <w:sz w:val="24"/>
                      <w:szCs w:val="24"/>
                    </w:rPr>
                    <w:t>УТВЕРЖДАЮ:</w:t>
                  </w:r>
                </w:p>
                <w:p w:rsidR="003A5F18" w:rsidRPr="00C94464" w:rsidRDefault="003A5F18" w:rsidP="00C94464">
                  <w:pPr>
                    <w:jc w:val="center"/>
                    <w:rPr>
                      <w:sz w:val="24"/>
                      <w:szCs w:val="24"/>
                    </w:rPr>
                  </w:pPr>
                  <w:r w:rsidRPr="00C94464">
                    <w:rPr>
                      <w:sz w:val="24"/>
                      <w:szCs w:val="24"/>
                    </w:rPr>
                    <w:t>Ректор, д.фил.н., профессор</w:t>
                  </w:r>
                </w:p>
                <w:p w:rsidR="002226BC" w:rsidRPr="00C1531A" w:rsidRDefault="002226BC" w:rsidP="002226BC">
                  <w:pPr>
                    <w:jc w:val="center"/>
                    <w:rPr>
                      <w:sz w:val="24"/>
                      <w:szCs w:val="24"/>
                    </w:rPr>
                  </w:pPr>
                  <w:bookmarkStart w:id="1" w:name="_Hlk73103515"/>
                </w:p>
                <w:p w:rsidR="002226BC" w:rsidRPr="00C1531A" w:rsidRDefault="002226BC" w:rsidP="002226BC">
                  <w:pPr>
                    <w:ind w:firstLine="1985"/>
                    <w:jc w:val="center"/>
                    <w:rPr>
                      <w:sz w:val="24"/>
                      <w:szCs w:val="24"/>
                    </w:rPr>
                  </w:pPr>
                  <w:r w:rsidRPr="00C1531A">
                    <w:rPr>
                      <w:sz w:val="24"/>
                      <w:szCs w:val="24"/>
                    </w:rPr>
                    <w:t>А.Э. Еремеев</w:t>
                  </w:r>
                </w:p>
                <w:p w:rsidR="002226BC" w:rsidRPr="00C1531A" w:rsidRDefault="002226BC" w:rsidP="002226BC">
                  <w:pPr>
                    <w:jc w:val="center"/>
                    <w:rPr>
                      <w:sz w:val="24"/>
                      <w:szCs w:val="24"/>
                    </w:rPr>
                  </w:pPr>
                  <w:r w:rsidRPr="00C1531A">
                    <w:rPr>
                      <w:sz w:val="24"/>
                      <w:szCs w:val="24"/>
                    </w:rPr>
                    <w:t xml:space="preserve">                              </w:t>
                  </w:r>
                  <w:bookmarkStart w:id="2" w:name="_Hlk104380896"/>
                  <w:r w:rsidR="00E41F9F" w:rsidRPr="00E41F9F">
                    <w:rPr>
                      <w:color w:val="000000"/>
                      <w:sz w:val="24"/>
                      <w:szCs w:val="24"/>
                    </w:rPr>
                    <w:t xml:space="preserve">28.03.2022 </w:t>
                  </w:r>
                  <w:bookmarkEnd w:id="2"/>
                  <w:r w:rsidRPr="00C1531A">
                    <w:rPr>
                      <w:sz w:val="24"/>
                      <w:szCs w:val="24"/>
                    </w:rPr>
                    <w:t>г.</w:t>
                  </w:r>
                </w:p>
                <w:bookmarkEnd w:id="1"/>
                <w:p w:rsidR="003A5F18" w:rsidRPr="00C94464" w:rsidRDefault="003A5F18" w:rsidP="002226B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6B7576" w:rsidRDefault="00F01A29" w:rsidP="007F4B97">
      <w:pPr>
        <w:widowControl/>
        <w:suppressAutoHyphens/>
        <w:autoSpaceDE/>
        <w:adjustRightInd/>
        <w:jc w:val="center"/>
        <w:rPr>
          <w:b/>
          <w:bCs/>
          <w:caps/>
          <w:sz w:val="32"/>
          <w:szCs w:val="32"/>
        </w:rPr>
      </w:pPr>
      <w:r w:rsidRPr="006B7576">
        <w:rPr>
          <w:b/>
          <w:bCs/>
          <w:caps/>
          <w:sz w:val="32"/>
          <w:szCs w:val="32"/>
        </w:rPr>
        <w:t>управление о</w:t>
      </w:r>
      <w:r w:rsidR="00AC1E58" w:rsidRPr="006B7576">
        <w:rPr>
          <w:b/>
          <w:bCs/>
          <w:caps/>
          <w:sz w:val="32"/>
          <w:szCs w:val="32"/>
        </w:rPr>
        <w:t>бщественными отношениями</w:t>
      </w:r>
      <w:r w:rsidRPr="006B7576">
        <w:rPr>
          <w:b/>
          <w:bCs/>
          <w:caps/>
          <w:sz w:val="32"/>
          <w:szCs w:val="32"/>
        </w:rPr>
        <w:t xml:space="preserve"> </w:t>
      </w:r>
    </w:p>
    <w:p w:rsidR="006220D5" w:rsidRDefault="006220D5" w:rsidP="006B7576">
      <w:pPr>
        <w:autoSpaceDE/>
        <w:autoSpaceDN/>
        <w:adjustRightInd/>
        <w:ind w:right="1"/>
        <w:contextualSpacing/>
        <w:jc w:val="center"/>
        <w:rPr>
          <w:bCs/>
          <w:sz w:val="24"/>
          <w:szCs w:val="24"/>
        </w:rPr>
      </w:pPr>
      <w:r w:rsidRPr="006220D5">
        <w:rPr>
          <w:bCs/>
          <w:sz w:val="24"/>
          <w:szCs w:val="24"/>
        </w:rPr>
        <w:t>Б1.В.ДВ.03.01</w:t>
      </w:r>
    </w:p>
    <w:p w:rsidR="006220D5" w:rsidRDefault="006220D5" w:rsidP="006B7576">
      <w:pPr>
        <w:autoSpaceDE/>
        <w:autoSpaceDN/>
        <w:adjustRightInd/>
        <w:ind w:right="1"/>
        <w:contextualSpacing/>
        <w:jc w:val="center"/>
        <w:rPr>
          <w:rFonts w:eastAsia="Courier New"/>
          <w:sz w:val="24"/>
          <w:szCs w:val="24"/>
          <w:lang w:bidi="ru-RU"/>
        </w:rPr>
      </w:pPr>
    </w:p>
    <w:p w:rsidR="006B7576" w:rsidRPr="006E1872" w:rsidRDefault="006B7576" w:rsidP="006B7576">
      <w:pPr>
        <w:autoSpaceDE/>
        <w:autoSpaceDN/>
        <w:adjustRightInd/>
        <w:ind w:right="1"/>
        <w:contextualSpacing/>
        <w:jc w:val="center"/>
        <w:rPr>
          <w:rFonts w:eastAsia="Courier New"/>
          <w:sz w:val="24"/>
          <w:szCs w:val="24"/>
          <w:lang w:bidi="ru-RU"/>
        </w:rPr>
      </w:pPr>
      <w:r w:rsidRPr="006B7576">
        <w:rPr>
          <w:rFonts w:eastAsia="Courier New"/>
          <w:sz w:val="24"/>
          <w:szCs w:val="24"/>
          <w:lang w:bidi="ru-RU"/>
        </w:rPr>
        <w:t>по основной профессиональной образовательной программе высшего образования</w:t>
      </w:r>
      <w:r w:rsidRPr="006E1872">
        <w:rPr>
          <w:rFonts w:eastAsia="Courier New"/>
          <w:sz w:val="24"/>
          <w:szCs w:val="24"/>
          <w:lang w:bidi="ru-RU"/>
        </w:rPr>
        <w:t xml:space="preserve"> – </w:t>
      </w:r>
    </w:p>
    <w:p w:rsidR="006B7576" w:rsidRPr="006E1872" w:rsidRDefault="006B7576" w:rsidP="006B757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lang w:bidi="ru-RU"/>
        </w:rPr>
      </w:pPr>
    </w:p>
    <w:p w:rsidR="00553D0E" w:rsidRPr="006E1872" w:rsidRDefault="00553D0E" w:rsidP="00553D0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53D0E" w:rsidRPr="006E1872" w:rsidRDefault="00553D0E" w:rsidP="00553D0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53D0E" w:rsidRPr="006E1872" w:rsidRDefault="00553D0E" w:rsidP="00553D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553D0E" w:rsidRPr="006E1872" w:rsidRDefault="00553D0E" w:rsidP="00553D0E">
      <w:pPr>
        <w:widowControl/>
        <w:suppressAutoHyphens/>
        <w:autoSpaceDE/>
        <w:adjustRightInd/>
        <w:jc w:val="center"/>
        <w:rPr>
          <w:rFonts w:eastAsia="Courier New"/>
          <w:sz w:val="24"/>
          <w:szCs w:val="24"/>
          <w:lang w:bidi="ru-RU"/>
        </w:rPr>
      </w:pPr>
    </w:p>
    <w:p w:rsidR="00553D0E" w:rsidRPr="006E1872" w:rsidRDefault="00553D0E" w:rsidP="00553D0E">
      <w:pPr>
        <w:widowControl/>
        <w:suppressAutoHyphens/>
        <w:autoSpaceDE/>
        <w:adjustRightInd/>
        <w:jc w:val="center"/>
        <w:rPr>
          <w:rFonts w:eastAsia="Courier New"/>
          <w:b/>
          <w:sz w:val="24"/>
          <w:szCs w:val="24"/>
          <w:lang w:bidi="ru-RU"/>
        </w:rPr>
      </w:pPr>
    </w:p>
    <w:p w:rsidR="00553D0E" w:rsidRPr="006E1872" w:rsidRDefault="00553D0E" w:rsidP="00553D0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B7576" w:rsidRPr="006E1872" w:rsidRDefault="006B7576" w:rsidP="006B7576">
      <w:pPr>
        <w:widowControl/>
        <w:autoSpaceDE/>
        <w:autoSpaceDN/>
        <w:adjustRightInd/>
        <w:jc w:val="center"/>
        <w:rPr>
          <w:sz w:val="24"/>
          <w:szCs w:val="24"/>
        </w:rPr>
      </w:pPr>
    </w:p>
    <w:p w:rsidR="00E41F9F" w:rsidRDefault="00E41F9F" w:rsidP="00E41F9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23538" w:rsidRDefault="00123538" w:rsidP="00123538">
      <w:pPr>
        <w:suppressAutoHyphens/>
        <w:jc w:val="center"/>
        <w:rPr>
          <w:rFonts w:eastAsia="SimSun"/>
          <w:b/>
          <w:color w:val="000000"/>
          <w:kern w:val="2"/>
          <w:sz w:val="24"/>
          <w:szCs w:val="24"/>
          <w:lang w:eastAsia="hi-IN" w:bidi="hi-IN"/>
        </w:rPr>
      </w:pPr>
      <w:bookmarkStart w:id="4" w:name="_Hlk104985897"/>
      <w:bookmarkStart w:id="5" w:name="_Hlk104374542"/>
    </w:p>
    <w:p w:rsidR="00123538" w:rsidRDefault="00123538" w:rsidP="0012353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123538" w:rsidRDefault="00123538" w:rsidP="00123538">
      <w:pPr>
        <w:suppressAutoHyphens/>
        <w:jc w:val="center"/>
        <w:rPr>
          <w:rFonts w:eastAsia="SimSun"/>
          <w:kern w:val="2"/>
          <w:sz w:val="24"/>
          <w:szCs w:val="24"/>
          <w:lang w:eastAsia="hi-IN" w:bidi="hi-IN"/>
        </w:rPr>
      </w:pPr>
    </w:p>
    <w:p w:rsidR="00E41F9F" w:rsidRDefault="00E41F9F" w:rsidP="00E41F9F">
      <w:pPr>
        <w:widowControl/>
        <w:suppressAutoHyphens/>
        <w:autoSpaceDE/>
        <w:adjustRightInd/>
        <w:rPr>
          <w:rFonts w:eastAsia="SimSun"/>
          <w:b/>
          <w:kern w:val="2"/>
          <w:sz w:val="24"/>
          <w:szCs w:val="24"/>
          <w:lang w:eastAsia="hi-IN" w:bidi="hi-IN"/>
        </w:rPr>
      </w:pPr>
    </w:p>
    <w:p w:rsidR="00E41F9F" w:rsidRDefault="00E41F9F" w:rsidP="00E41F9F">
      <w:pPr>
        <w:suppressAutoHyphens/>
        <w:rPr>
          <w:rFonts w:eastAsia="SimSun"/>
          <w:kern w:val="2"/>
          <w:sz w:val="24"/>
          <w:szCs w:val="24"/>
          <w:lang w:eastAsia="hi-IN" w:bidi="hi-IN"/>
        </w:rPr>
      </w:pPr>
    </w:p>
    <w:p w:rsidR="00E41F9F" w:rsidRDefault="00E41F9F" w:rsidP="00E41F9F">
      <w:pPr>
        <w:suppressAutoHyphens/>
        <w:rPr>
          <w:rFonts w:eastAsia="SimSun"/>
          <w:kern w:val="2"/>
          <w:sz w:val="24"/>
          <w:szCs w:val="24"/>
          <w:lang w:eastAsia="hi-IN" w:bidi="hi-IN"/>
        </w:rPr>
      </w:pPr>
    </w:p>
    <w:p w:rsidR="00E41F9F" w:rsidRDefault="00E41F9F" w:rsidP="00E41F9F">
      <w:pPr>
        <w:suppressAutoHyphens/>
        <w:rPr>
          <w:rFonts w:eastAsia="SimSun"/>
          <w:kern w:val="2"/>
          <w:sz w:val="24"/>
          <w:szCs w:val="24"/>
          <w:lang w:eastAsia="hi-IN" w:bidi="hi-IN"/>
        </w:rPr>
      </w:pPr>
    </w:p>
    <w:p w:rsidR="00E41F9F" w:rsidRPr="00E41F9F" w:rsidRDefault="00E41F9F" w:rsidP="00E41F9F">
      <w:pPr>
        <w:suppressAutoHyphens/>
        <w:jc w:val="center"/>
        <w:rPr>
          <w:color w:val="000000"/>
          <w:sz w:val="24"/>
          <w:szCs w:val="24"/>
        </w:rPr>
      </w:pPr>
      <w:r w:rsidRPr="00E41F9F">
        <w:rPr>
          <w:color w:val="000000"/>
          <w:sz w:val="24"/>
          <w:szCs w:val="24"/>
        </w:rPr>
        <w:t>Омск, 2022</w:t>
      </w:r>
      <w:bookmarkEnd w:id="3"/>
      <w:bookmarkEnd w:id="5"/>
    </w:p>
    <w:p w:rsidR="002226BC" w:rsidRDefault="00E41F9F" w:rsidP="00E41F9F">
      <w:pPr>
        <w:spacing w:after="160" w:line="256" w:lineRule="auto"/>
        <w:rPr>
          <w:spacing w:val="-3"/>
          <w:sz w:val="24"/>
          <w:szCs w:val="24"/>
          <w:lang w:eastAsia="en-US"/>
        </w:rPr>
      </w:pPr>
      <w:r w:rsidRPr="00E41F9F">
        <w:rPr>
          <w:color w:val="000000"/>
          <w:sz w:val="24"/>
          <w:szCs w:val="24"/>
        </w:rPr>
        <w:br w:type="page"/>
      </w:r>
    </w:p>
    <w:p w:rsidR="00F53305" w:rsidRPr="006B7576" w:rsidRDefault="00F53305" w:rsidP="00F53305">
      <w:pPr>
        <w:spacing w:after="160" w:line="256" w:lineRule="auto"/>
        <w:rPr>
          <w:spacing w:val="-3"/>
          <w:sz w:val="24"/>
          <w:szCs w:val="24"/>
          <w:lang w:eastAsia="en-US"/>
        </w:rPr>
      </w:pPr>
      <w:r w:rsidRPr="006B7576">
        <w:rPr>
          <w:spacing w:val="-3"/>
          <w:sz w:val="24"/>
          <w:szCs w:val="24"/>
          <w:lang w:eastAsia="en-US"/>
        </w:rPr>
        <w:t>Составитель:</w:t>
      </w:r>
    </w:p>
    <w:p w:rsidR="002226BC" w:rsidRPr="002D4D3C" w:rsidRDefault="002226BC" w:rsidP="002226BC">
      <w:pPr>
        <w:jc w:val="both"/>
        <w:rPr>
          <w:spacing w:val="-3"/>
          <w:sz w:val="24"/>
          <w:szCs w:val="24"/>
        </w:rPr>
      </w:pPr>
    </w:p>
    <w:p w:rsidR="002226BC" w:rsidRPr="002D4D3C" w:rsidRDefault="002226BC" w:rsidP="002226BC">
      <w:pPr>
        <w:jc w:val="both"/>
        <w:rPr>
          <w:sz w:val="24"/>
          <w:szCs w:val="24"/>
        </w:rPr>
      </w:pPr>
      <w:r w:rsidRPr="002D4D3C">
        <w:rPr>
          <w:spacing w:val="-3"/>
          <w:sz w:val="24"/>
          <w:szCs w:val="24"/>
        </w:rPr>
        <w:t>к.э.н., доцент _________________ /Сергиенко О.В./</w:t>
      </w:r>
    </w:p>
    <w:p w:rsidR="002226BC" w:rsidRPr="002D4D3C" w:rsidRDefault="002226BC" w:rsidP="002226BC">
      <w:pPr>
        <w:jc w:val="both"/>
        <w:rPr>
          <w:spacing w:val="-3"/>
          <w:sz w:val="24"/>
          <w:szCs w:val="24"/>
        </w:rPr>
      </w:pPr>
    </w:p>
    <w:p w:rsidR="002226BC" w:rsidRPr="002D4D3C" w:rsidRDefault="002226BC" w:rsidP="002226BC">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E41F9F" w:rsidRPr="00E41F9F" w:rsidRDefault="00E41F9F" w:rsidP="00E41F9F">
      <w:pPr>
        <w:widowControl/>
        <w:autoSpaceDE/>
        <w:adjustRightInd/>
        <w:jc w:val="both"/>
        <w:rPr>
          <w:color w:val="000000"/>
          <w:spacing w:val="-3"/>
          <w:sz w:val="24"/>
          <w:szCs w:val="24"/>
          <w:lang w:eastAsia="en-US"/>
        </w:rPr>
      </w:pPr>
      <w:bookmarkStart w:id="6" w:name="_Hlk104379779"/>
      <w:bookmarkStart w:id="7" w:name="_Hlk104374607"/>
      <w:r w:rsidRPr="00E41F9F">
        <w:rPr>
          <w:color w:val="000000"/>
          <w:spacing w:val="-3"/>
          <w:sz w:val="24"/>
          <w:szCs w:val="24"/>
          <w:lang w:eastAsia="en-US"/>
        </w:rPr>
        <w:t>Протокол от 25 марта 2022 г. № 8</w:t>
      </w:r>
      <w:bookmarkEnd w:id="6"/>
      <w:bookmarkEnd w:id="7"/>
    </w:p>
    <w:p w:rsidR="002226BC" w:rsidRPr="002D4D3C" w:rsidRDefault="002226BC" w:rsidP="002226BC">
      <w:pPr>
        <w:jc w:val="both"/>
        <w:rPr>
          <w:spacing w:val="-3"/>
          <w:sz w:val="24"/>
          <w:szCs w:val="24"/>
        </w:rPr>
      </w:pPr>
    </w:p>
    <w:p w:rsidR="002226BC" w:rsidRPr="002D4D3C" w:rsidRDefault="002226BC" w:rsidP="002226BC">
      <w:pPr>
        <w:jc w:val="both"/>
        <w:rPr>
          <w:spacing w:val="-3"/>
          <w:sz w:val="24"/>
          <w:szCs w:val="24"/>
        </w:rPr>
      </w:pPr>
      <w:r w:rsidRPr="002D4D3C">
        <w:rPr>
          <w:spacing w:val="-3"/>
          <w:sz w:val="24"/>
          <w:szCs w:val="24"/>
        </w:rPr>
        <w:t>Зав. кафедрой к.э.н., доцент _________________ /Сергиенко О.В./</w:t>
      </w:r>
    </w:p>
    <w:p w:rsidR="00142229" w:rsidRDefault="00142229" w:rsidP="002226BC">
      <w:pPr>
        <w:widowControl/>
        <w:autoSpaceDE/>
        <w:autoSpaceDN/>
        <w:adjustRightInd/>
        <w:spacing w:after="200" w:line="276" w:lineRule="auto"/>
        <w:jc w:val="both"/>
        <w:rPr>
          <w:color w:val="000000"/>
          <w:sz w:val="24"/>
          <w:szCs w:val="24"/>
        </w:rPr>
      </w:pP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142229" w:rsidRDefault="00142229" w:rsidP="003E17A7">
      <w:pPr>
        <w:spacing w:after="160" w:line="256" w:lineRule="auto"/>
        <w:rPr>
          <w:b/>
          <w:color w:val="000000"/>
          <w:sz w:val="24"/>
          <w:szCs w:val="24"/>
        </w:rPr>
      </w:pPr>
    </w:p>
    <w:p w:rsidR="00AA49C1" w:rsidRPr="006E1872" w:rsidRDefault="00142229" w:rsidP="00AA49C1">
      <w:pPr>
        <w:widowControl/>
        <w:autoSpaceDE/>
        <w:autoSpaceDN/>
        <w:adjustRightInd/>
        <w:spacing w:line="276" w:lineRule="auto"/>
        <w:rPr>
          <w:spacing w:val="-3"/>
          <w:sz w:val="24"/>
          <w:szCs w:val="24"/>
          <w:lang w:eastAsia="en-US"/>
        </w:rPr>
      </w:pPr>
      <w:r>
        <w:rPr>
          <w:b/>
          <w:i/>
          <w:spacing w:val="-3"/>
          <w:sz w:val="24"/>
          <w:szCs w:val="24"/>
          <w:lang w:eastAsia="en-US"/>
        </w:rPr>
        <w:lastRenderedPageBreak/>
        <w:t>Р</w:t>
      </w:r>
      <w:r w:rsidR="00AA49C1" w:rsidRPr="006E1872">
        <w:rPr>
          <w:b/>
          <w:i/>
          <w:spacing w:val="-3"/>
          <w:sz w:val="24"/>
          <w:szCs w:val="24"/>
          <w:lang w:eastAsia="en-US"/>
        </w:rPr>
        <w:t xml:space="preserve">абочая программа дисциплины составлена </w:t>
      </w:r>
      <w:r w:rsidR="00AA49C1" w:rsidRPr="006E1872">
        <w:rPr>
          <w:b/>
          <w:i/>
          <w:sz w:val="24"/>
          <w:szCs w:val="24"/>
          <w:lang w:eastAsia="en-US"/>
        </w:rPr>
        <w:t>в соответствии с:</w:t>
      </w:r>
    </w:p>
    <w:p w:rsidR="00AA49C1" w:rsidRPr="002C784C" w:rsidRDefault="00AA49C1" w:rsidP="00AA49C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49C1" w:rsidRPr="002C784C" w:rsidRDefault="00AA49C1" w:rsidP="00AA49C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41F9F" w:rsidRPr="00E41F9F" w:rsidRDefault="00E41F9F" w:rsidP="00E41F9F">
      <w:pPr>
        <w:jc w:val="both"/>
        <w:rPr>
          <w:color w:val="000000"/>
          <w:sz w:val="24"/>
          <w:szCs w:val="24"/>
        </w:rPr>
      </w:pPr>
      <w:bookmarkStart w:id="8" w:name="_Hlk104374668"/>
      <w:bookmarkStart w:id="9" w:name="_Hlk104375903"/>
      <w:r w:rsidRPr="00E41F9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E41F9F" w:rsidRPr="00E41F9F" w:rsidRDefault="00E41F9F" w:rsidP="00E41F9F">
      <w:pPr>
        <w:widowControl/>
        <w:autoSpaceDE/>
        <w:adjustRightInd/>
        <w:ind w:firstLine="709"/>
        <w:jc w:val="both"/>
        <w:rPr>
          <w:color w:val="000000"/>
          <w:sz w:val="24"/>
          <w:szCs w:val="24"/>
          <w:lang w:eastAsia="en-US"/>
        </w:rPr>
      </w:pPr>
      <w:r w:rsidRPr="00E41F9F">
        <w:rPr>
          <w:color w:val="000000"/>
          <w:sz w:val="24"/>
          <w:szCs w:val="24"/>
          <w:lang w:eastAsia="en-US"/>
        </w:rPr>
        <w:t>Рабочая программа дисциплины составлена в соответствии с локальными нормативными актами ЧУ ОО ВО «</w:t>
      </w:r>
      <w:r w:rsidRPr="00E41F9F">
        <w:rPr>
          <w:b/>
          <w:color w:val="000000"/>
          <w:sz w:val="24"/>
          <w:szCs w:val="24"/>
          <w:lang w:eastAsia="en-US"/>
        </w:rPr>
        <w:t>Омская гуманитарная академия</w:t>
      </w:r>
      <w:r w:rsidRPr="00E41F9F">
        <w:rPr>
          <w:color w:val="000000"/>
          <w:sz w:val="24"/>
          <w:szCs w:val="24"/>
          <w:lang w:eastAsia="en-US"/>
        </w:rPr>
        <w:t>» (</w:t>
      </w:r>
      <w:r w:rsidRPr="00E41F9F">
        <w:rPr>
          <w:i/>
          <w:color w:val="000000"/>
          <w:sz w:val="24"/>
          <w:szCs w:val="24"/>
          <w:lang w:eastAsia="en-US"/>
        </w:rPr>
        <w:t>далее – Академия; ОмГА</w:t>
      </w:r>
      <w:r w:rsidRPr="00E41F9F">
        <w:rPr>
          <w:color w:val="000000"/>
          <w:sz w:val="24"/>
          <w:szCs w:val="24"/>
          <w:lang w:eastAsia="en-US"/>
        </w:rPr>
        <w:t>):</w:t>
      </w:r>
    </w:p>
    <w:p w:rsidR="00E41F9F" w:rsidRPr="00E41F9F" w:rsidRDefault="00E41F9F" w:rsidP="00E41F9F">
      <w:pPr>
        <w:widowControl/>
        <w:autoSpaceDE/>
        <w:adjustRightInd/>
        <w:ind w:firstLine="709"/>
        <w:jc w:val="both"/>
        <w:rPr>
          <w:color w:val="000000"/>
          <w:sz w:val="24"/>
          <w:szCs w:val="24"/>
          <w:lang w:eastAsia="en-US"/>
        </w:rPr>
      </w:pPr>
      <w:bookmarkStart w:id="10" w:name="_Hlk104374748"/>
      <w:r w:rsidRPr="00E41F9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1F9F" w:rsidRPr="00E41F9F" w:rsidRDefault="00E41F9F" w:rsidP="00E41F9F">
      <w:pPr>
        <w:widowControl/>
        <w:autoSpaceDE/>
        <w:adjustRightInd/>
        <w:ind w:firstLine="709"/>
        <w:jc w:val="both"/>
        <w:rPr>
          <w:color w:val="000000"/>
          <w:sz w:val="24"/>
          <w:szCs w:val="24"/>
          <w:lang w:eastAsia="en-US"/>
        </w:rPr>
      </w:pPr>
      <w:r w:rsidRPr="00E41F9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1F9F" w:rsidRPr="00E41F9F" w:rsidRDefault="00E41F9F" w:rsidP="00E41F9F">
      <w:pPr>
        <w:widowControl/>
        <w:autoSpaceDE/>
        <w:adjustRightInd/>
        <w:ind w:firstLine="709"/>
        <w:jc w:val="both"/>
        <w:rPr>
          <w:color w:val="000000"/>
          <w:sz w:val="24"/>
          <w:szCs w:val="24"/>
          <w:lang w:eastAsia="en-US"/>
        </w:rPr>
      </w:pPr>
      <w:r w:rsidRPr="00E41F9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1F9F" w:rsidRPr="00E41F9F" w:rsidRDefault="00E41F9F" w:rsidP="00E41F9F">
      <w:pPr>
        <w:widowControl/>
        <w:autoSpaceDE/>
        <w:adjustRightInd/>
        <w:ind w:firstLine="709"/>
        <w:jc w:val="both"/>
        <w:rPr>
          <w:color w:val="000000"/>
          <w:sz w:val="24"/>
          <w:szCs w:val="24"/>
          <w:lang w:eastAsia="en-US"/>
        </w:rPr>
      </w:pPr>
      <w:r w:rsidRPr="00E41F9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1F9F" w:rsidRPr="00E41F9F" w:rsidRDefault="00E41F9F" w:rsidP="00E41F9F">
      <w:pPr>
        <w:widowControl/>
        <w:autoSpaceDE/>
        <w:adjustRightInd/>
        <w:ind w:firstLine="709"/>
        <w:jc w:val="both"/>
        <w:rPr>
          <w:color w:val="000000"/>
          <w:sz w:val="24"/>
          <w:szCs w:val="24"/>
          <w:lang w:eastAsia="en-US"/>
        </w:rPr>
      </w:pPr>
      <w:r w:rsidRPr="00E41F9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F53305" w:rsidRPr="004C6BFF" w:rsidRDefault="00553D0E" w:rsidP="00F53305">
      <w:pPr>
        <w:snapToGrid w:val="0"/>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E41F9F">
        <w:rPr>
          <w:color w:val="000000"/>
          <w:sz w:val="24"/>
          <w:szCs w:val="24"/>
        </w:rPr>
        <w:t>2022/2023 учебный год,</w:t>
      </w:r>
      <w:r w:rsidR="00E41F9F">
        <w:rPr>
          <w:color w:val="538135"/>
          <w:sz w:val="24"/>
          <w:szCs w:val="24"/>
        </w:rPr>
        <w:t xml:space="preserve"> </w:t>
      </w:r>
      <w:r w:rsidR="00E41F9F" w:rsidRPr="00E41F9F">
        <w:rPr>
          <w:color w:val="000000"/>
          <w:sz w:val="24"/>
          <w:szCs w:val="24"/>
        </w:rPr>
        <w:t>утвержденным приказом ректора от</w:t>
      </w:r>
      <w:r w:rsidR="00E41F9F">
        <w:rPr>
          <w:sz w:val="24"/>
          <w:szCs w:val="24"/>
        </w:rPr>
        <w:t xml:space="preserve"> </w:t>
      </w:r>
      <w:r w:rsidR="00E41F9F">
        <w:rPr>
          <w:color w:val="000000"/>
          <w:sz w:val="24"/>
          <w:szCs w:val="24"/>
          <w:lang w:eastAsia="en-US"/>
        </w:rPr>
        <w:t>28.03.2022 № 28</w:t>
      </w:r>
      <w:bookmarkEnd w:id="11"/>
      <w:r w:rsidR="002226BC">
        <w:rPr>
          <w:sz w:val="24"/>
          <w:szCs w:val="24"/>
        </w:rPr>
        <w:t>;</w:t>
      </w:r>
    </w:p>
    <w:p w:rsidR="00F53305" w:rsidRPr="004C6BFF" w:rsidRDefault="00553D0E" w:rsidP="00F53305">
      <w:pPr>
        <w:snapToGrid w:val="0"/>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41F9F">
        <w:rPr>
          <w:color w:val="000000"/>
          <w:sz w:val="24"/>
          <w:szCs w:val="24"/>
        </w:rPr>
        <w:t>2022/2023 учебный год,</w:t>
      </w:r>
      <w:r w:rsidR="00E41F9F">
        <w:rPr>
          <w:color w:val="538135"/>
          <w:sz w:val="24"/>
          <w:szCs w:val="24"/>
        </w:rPr>
        <w:t xml:space="preserve"> </w:t>
      </w:r>
      <w:r w:rsidR="00E41F9F" w:rsidRPr="00E41F9F">
        <w:rPr>
          <w:color w:val="000000"/>
          <w:sz w:val="24"/>
          <w:szCs w:val="24"/>
        </w:rPr>
        <w:t>утвержденным приказом ректора от</w:t>
      </w:r>
      <w:r w:rsidR="00E41F9F">
        <w:rPr>
          <w:sz w:val="24"/>
          <w:szCs w:val="24"/>
        </w:rPr>
        <w:t xml:space="preserve"> </w:t>
      </w:r>
      <w:r w:rsidR="00E41F9F">
        <w:rPr>
          <w:color w:val="000000"/>
          <w:sz w:val="24"/>
          <w:szCs w:val="24"/>
          <w:lang w:eastAsia="en-US"/>
        </w:rPr>
        <w:t>28.03.2022 № 28</w:t>
      </w:r>
      <w:r w:rsidR="002226BC">
        <w:rPr>
          <w:sz w:val="24"/>
          <w:szCs w:val="24"/>
        </w:rPr>
        <w:t>.</w:t>
      </w:r>
    </w:p>
    <w:p w:rsidR="00A76E53" w:rsidRPr="00AA49C1" w:rsidRDefault="00A76E53" w:rsidP="00AA49C1">
      <w:pPr>
        <w:widowControl/>
        <w:autoSpaceDE/>
        <w:autoSpaceDN/>
        <w:adjustRightInd/>
        <w:ind w:firstLine="708"/>
        <w:jc w:val="both"/>
        <w:rPr>
          <w:sz w:val="24"/>
          <w:szCs w:val="24"/>
        </w:rPr>
      </w:pPr>
      <w:r w:rsidRPr="00AA49C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220D5" w:rsidRPr="006220D5">
        <w:rPr>
          <w:b/>
          <w:bCs/>
          <w:sz w:val="24"/>
          <w:szCs w:val="24"/>
        </w:rPr>
        <w:t xml:space="preserve">Б1.В.ДВ.03.01 </w:t>
      </w:r>
      <w:r w:rsidR="009F4070" w:rsidRPr="00AA49C1">
        <w:rPr>
          <w:b/>
          <w:sz w:val="24"/>
          <w:szCs w:val="24"/>
        </w:rPr>
        <w:t>«</w:t>
      </w:r>
      <w:r w:rsidR="00C15A77" w:rsidRPr="00AA49C1">
        <w:rPr>
          <w:b/>
          <w:sz w:val="24"/>
          <w:szCs w:val="24"/>
        </w:rPr>
        <w:t>Управление общественными отношениями</w:t>
      </w:r>
      <w:r w:rsidR="000B40A9" w:rsidRPr="00AA49C1">
        <w:rPr>
          <w:b/>
          <w:sz w:val="24"/>
          <w:szCs w:val="24"/>
        </w:rPr>
        <w:t>» в</w:t>
      </w:r>
      <w:r w:rsidRPr="00AA49C1">
        <w:rPr>
          <w:b/>
          <w:sz w:val="24"/>
          <w:szCs w:val="24"/>
        </w:rPr>
        <w:t xml:space="preserve"> тече</w:t>
      </w:r>
      <w:r w:rsidR="009F4070" w:rsidRPr="00AA49C1">
        <w:rPr>
          <w:b/>
          <w:sz w:val="24"/>
          <w:szCs w:val="24"/>
        </w:rPr>
        <w:t xml:space="preserve">ние </w:t>
      </w:r>
      <w:bookmarkStart w:id="12" w:name="_Hlk104374898"/>
      <w:r w:rsidR="00E41F9F" w:rsidRPr="00E41F9F">
        <w:rPr>
          <w:b/>
          <w:color w:val="000000"/>
          <w:sz w:val="24"/>
          <w:szCs w:val="24"/>
        </w:rPr>
        <w:t xml:space="preserve">2022/2023 </w:t>
      </w:r>
      <w:bookmarkEnd w:id="12"/>
      <w:r w:rsidRPr="00AA49C1">
        <w:rPr>
          <w:b/>
          <w:sz w:val="24"/>
          <w:szCs w:val="24"/>
        </w:rPr>
        <w:t>учебного года:</w:t>
      </w:r>
    </w:p>
    <w:p w:rsidR="00A76E53" w:rsidRPr="00AA49C1" w:rsidRDefault="00553D0E" w:rsidP="009A6E61">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A49C1" w:rsidRPr="00AA49C1">
        <w:rPr>
          <w:sz w:val="24"/>
          <w:szCs w:val="24"/>
        </w:rPr>
        <w:t xml:space="preserve"> </w:t>
      </w:r>
      <w:r w:rsidR="00A76E53" w:rsidRPr="00AA49C1">
        <w:rPr>
          <w:sz w:val="24"/>
          <w:szCs w:val="24"/>
        </w:rPr>
        <w:t>«</w:t>
      </w:r>
      <w:r w:rsidR="00C15A77" w:rsidRPr="00AA49C1">
        <w:rPr>
          <w:b/>
          <w:sz w:val="24"/>
          <w:szCs w:val="24"/>
        </w:rPr>
        <w:t>Управление общественными отношениями</w:t>
      </w:r>
      <w:r w:rsidR="00A76E53" w:rsidRPr="00AA49C1">
        <w:rPr>
          <w:sz w:val="24"/>
          <w:szCs w:val="24"/>
        </w:rPr>
        <w:t>» в тече</w:t>
      </w:r>
      <w:r w:rsidR="009F4070" w:rsidRPr="00AA49C1">
        <w:rPr>
          <w:sz w:val="24"/>
          <w:szCs w:val="24"/>
        </w:rPr>
        <w:t xml:space="preserve">ние </w:t>
      </w:r>
      <w:r w:rsidR="00E41F9F" w:rsidRPr="00E41F9F">
        <w:rPr>
          <w:b/>
          <w:color w:val="000000"/>
          <w:sz w:val="24"/>
          <w:szCs w:val="24"/>
        </w:rPr>
        <w:t xml:space="preserve">2022/2023 </w:t>
      </w:r>
      <w:r w:rsidR="00A76E53" w:rsidRPr="00AA49C1">
        <w:rPr>
          <w:sz w:val="24"/>
          <w:szCs w:val="24"/>
        </w:rPr>
        <w:t>учебного года.</w:t>
      </w:r>
    </w:p>
    <w:p w:rsidR="002933E5" w:rsidRPr="00443C88" w:rsidRDefault="002933E5" w:rsidP="009A6E61">
      <w:pPr>
        <w:suppressAutoHyphens/>
        <w:jc w:val="both"/>
        <w:rPr>
          <w:color w:val="000000"/>
          <w:sz w:val="24"/>
          <w:szCs w:val="24"/>
        </w:rPr>
      </w:pPr>
    </w:p>
    <w:p w:rsidR="00BB70FB" w:rsidRPr="00AA49C1" w:rsidRDefault="007F4B97" w:rsidP="009A6E61">
      <w:pPr>
        <w:pStyle w:val="a4"/>
        <w:numPr>
          <w:ilvl w:val="0"/>
          <w:numId w:val="2"/>
        </w:numPr>
        <w:spacing w:after="0" w:line="240" w:lineRule="auto"/>
        <w:ind w:left="0" w:firstLine="709"/>
        <w:jc w:val="both"/>
        <w:rPr>
          <w:rFonts w:ascii="Times New Roman" w:hAnsi="Times New Roman"/>
          <w:sz w:val="24"/>
          <w:szCs w:val="24"/>
        </w:rPr>
      </w:pPr>
      <w:r w:rsidRPr="00AA49C1">
        <w:rPr>
          <w:rFonts w:ascii="Times New Roman" w:hAnsi="Times New Roman"/>
          <w:b/>
          <w:sz w:val="24"/>
          <w:szCs w:val="24"/>
        </w:rPr>
        <w:t>Наименование дисциплины:</w:t>
      </w:r>
      <w:r w:rsidR="00857FC8" w:rsidRPr="00AA49C1">
        <w:rPr>
          <w:rFonts w:ascii="Times New Roman" w:hAnsi="Times New Roman"/>
          <w:b/>
          <w:sz w:val="24"/>
          <w:szCs w:val="24"/>
        </w:rPr>
        <w:t xml:space="preserve"> </w:t>
      </w:r>
      <w:r w:rsidR="006220D5" w:rsidRPr="006220D5">
        <w:rPr>
          <w:rFonts w:ascii="Times New Roman" w:hAnsi="Times New Roman"/>
          <w:b/>
          <w:bCs/>
          <w:sz w:val="24"/>
          <w:szCs w:val="24"/>
        </w:rPr>
        <w:t>Б1.В.ДВ.03.01</w:t>
      </w:r>
      <w:r w:rsidR="003D7D95" w:rsidRPr="00AA49C1">
        <w:rPr>
          <w:rFonts w:ascii="Times New Roman" w:hAnsi="Times New Roman"/>
          <w:b/>
          <w:bCs/>
          <w:sz w:val="24"/>
          <w:szCs w:val="24"/>
        </w:rPr>
        <w:t xml:space="preserve"> </w:t>
      </w:r>
      <w:r w:rsidR="000B40A9" w:rsidRPr="00AA49C1">
        <w:rPr>
          <w:rFonts w:ascii="Times New Roman" w:hAnsi="Times New Roman"/>
          <w:b/>
          <w:sz w:val="24"/>
          <w:szCs w:val="24"/>
        </w:rPr>
        <w:t>«</w:t>
      </w:r>
      <w:r w:rsidR="00C15A77" w:rsidRPr="00AA49C1">
        <w:rPr>
          <w:rFonts w:ascii="Times New Roman" w:hAnsi="Times New Roman"/>
          <w:b/>
          <w:sz w:val="24"/>
          <w:szCs w:val="24"/>
        </w:rPr>
        <w:t>Управление общественными отношениями</w:t>
      </w:r>
      <w:r w:rsidR="000B40A9" w:rsidRPr="00AA49C1">
        <w:rPr>
          <w:rFonts w:ascii="Times New Roman" w:hAnsi="Times New Roman"/>
          <w:b/>
          <w:sz w:val="24"/>
          <w:szCs w:val="24"/>
        </w:rPr>
        <w:t>»</w:t>
      </w:r>
    </w:p>
    <w:p w:rsidR="007F4B97" w:rsidRPr="00AA49C1" w:rsidRDefault="007F4B97" w:rsidP="009A6E61">
      <w:pPr>
        <w:pStyle w:val="a4"/>
        <w:numPr>
          <w:ilvl w:val="0"/>
          <w:numId w:val="2"/>
        </w:numPr>
        <w:spacing w:after="0" w:line="240" w:lineRule="auto"/>
        <w:ind w:left="0" w:firstLine="709"/>
        <w:jc w:val="both"/>
        <w:rPr>
          <w:rFonts w:ascii="Times New Roman" w:hAnsi="Times New Roman"/>
          <w:b/>
          <w:sz w:val="24"/>
          <w:szCs w:val="24"/>
        </w:rPr>
      </w:pPr>
      <w:r w:rsidRPr="00AA49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49C1" w:rsidRPr="00AA49C1" w:rsidRDefault="002B6C87"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r w:rsidR="00AA49C1" w:rsidRPr="00AA49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9C1" w:rsidRPr="00AA49C1">
        <w:rPr>
          <w:b/>
          <w:sz w:val="24"/>
          <w:szCs w:val="24"/>
        </w:rPr>
        <w:t>38.03.02 Менеджмент</w:t>
      </w:r>
      <w:r w:rsidR="00AA49C1" w:rsidRPr="00AA49C1">
        <w:rPr>
          <w:sz w:val="24"/>
          <w:szCs w:val="24"/>
        </w:rPr>
        <w:t>, утвержденного Приказом Минобрнауки России от 12.01.2016</w:t>
      </w:r>
      <w:r w:rsidR="00AA49C1" w:rsidRPr="00AA49C1">
        <w:rPr>
          <w:bCs/>
          <w:sz w:val="24"/>
          <w:szCs w:val="24"/>
        </w:rPr>
        <w:t xml:space="preserve"> N 7 </w:t>
      </w:r>
      <w:r w:rsidR="00AA49C1" w:rsidRPr="00AA49C1">
        <w:rPr>
          <w:sz w:val="24"/>
          <w:szCs w:val="24"/>
        </w:rPr>
        <w:t xml:space="preserve">(ред. от 13.07.2017) (зарегистрирован в Минюсте России </w:t>
      </w:r>
      <w:r w:rsidR="00AA49C1" w:rsidRPr="00AA49C1">
        <w:rPr>
          <w:bCs/>
          <w:sz w:val="24"/>
          <w:szCs w:val="24"/>
        </w:rPr>
        <w:t>09.02.2016 N 41028</w:t>
      </w:r>
      <w:r w:rsidR="00AA49C1" w:rsidRPr="00AA49C1">
        <w:rPr>
          <w:sz w:val="24"/>
          <w:szCs w:val="24"/>
        </w:rPr>
        <w:t>) (далее - ФГОС ВО, Федеральный государственный образовательный стандарт высшего образования)</w:t>
      </w:r>
      <w:r w:rsidR="00AA49C1" w:rsidRPr="00AA49C1">
        <w:rPr>
          <w:rFonts w:eastAsia="Calibri"/>
          <w:sz w:val="24"/>
          <w:szCs w:val="24"/>
          <w:lang w:eastAsia="en-US"/>
        </w:rPr>
        <w:t>, при разработке основной профессиональной образовательной программы (</w:t>
      </w:r>
      <w:r w:rsidR="00AA49C1" w:rsidRPr="00AA49C1">
        <w:rPr>
          <w:rFonts w:eastAsia="Calibri"/>
          <w:i/>
          <w:sz w:val="24"/>
          <w:szCs w:val="24"/>
          <w:lang w:eastAsia="en-US"/>
        </w:rPr>
        <w:t>далее - ОПОП</w:t>
      </w:r>
      <w:r w:rsidR="00AA49C1" w:rsidRPr="00AA49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A49C1" w:rsidRDefault="0033546E"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p>
    <w:p w:rsidR="007F4B97" w:rsidRPr="00AA49C1" w:rsidRDefault="0033546E" w:rsidP="009A6E61">
      <w:pPr>
        <w:widowControl/>
        <w:tabs>
          <w:tab w:val="left" w:pos="708"/>
        </w:tabs>
        <w:autoSpaceDE/>
        <w:adjustRightInd/>
        <w:ind w:firstLine="709"/>
        <w:jc w:val="both"/>
        <w:rPr>
          <w:rFonts w:eastAsia="Calibri"/>
          <w:sz w:val="24"/>
          <w:szCs w:val="24"/>
          <w:lang w:eastAsia="en-US"/>
        </w:rPr>
      </w:pPr>
      <w:r w:rsidRPr="00AA49C1">
        <w:rPr>
          <w:rFonts w:eastAsia="Calibri"/>
          <w:sz w:val="24"/>
          <w:szCs w:val="24"/>
          <w:lang w:eastAsia="en-US"/>
        </w:rPr>
        <w:t xml:space="preserve">Процесс изучения дисциплины </w:t>
      </w:r>
      <w:r w:rsidR="00BB6C9A" w:rsidRPr="00AA49C1">
        <w:rPr>
          <w:rFonts w:eastAsia="Calibri"/>
          <w:b/>
          <w:sz w:val="24"/>
          <w:szCs w:val="24"/>
          <w:lang w:eastAsia="en-US"/>
        </w:rPr>
        <w:t>«</w:t>
      </w:r>
      <w:r w:rsidR="00C15A77" w:rsidRPr="00AA49C1">
        <w:rPr>
          <w:rFonts w:eastAsia="Calibri"/>
          <w:b/>
          <w:sz w:val="24"/>
          <w:szCs w:val="24"/>
          <w:lang w:eastAsia="en-US"/>
        </w:rPr>
        <w:t>Управление общественными отношениями</w:t>
      </w:r>
      <w:r w:rsidR="00BB6C9A" w:rsidRPr="00AA49C1">
        <w:rPr>
          <w:rFonts w:eastAsia="Calibri"/>
          <w:sz w:val="24"/>
          <w:szCs w:val="24"/>
          <w:lang w:eastAsia="en-US"/>
        </w:rPr>
        <w:t xml:space="preserve">» </w:t>
      </w:r>
      <w:r w:rsidRPr="00AA49C1">
        <w:rPr>
          <w:rFonts w:eastAsia="Calibri"/>
          <w:sz w:val="24"/>
          <w:szCs w:val="24"/>
          <w:lang w:eastAsia="en-US"/>
        </w:rPr>
        <w:t xml:space="preserve">направлен на формирование следующих компетенций: </w:t>
      </w:r>
      <w:r w:rsidR="002B6C87" w:rsidRPr="00AA49C1">
        <w:rPr>
          <w:rFonts w:eastAsia="Calibri"/>
          <w:sz w:val="24"/>
          <w:szCs w:val="24"/>
          <w:lang w:eastAsia="en-US"/>
        </w:rPr>
        <w:t xml:space="preserve"> </w:t>
      </w:r>
    </w:p>
    <w:p w:rsidR="00793F01" w:rsidRPr="00443C88" w:rsidRDefault="00793F01" w:rsidP="009A6E6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93F01" w:rsidRPr="00C43909" w:rsidTr="00410F72">
        <w:tc>
          <w:tcPr>
            <w:tcW w:w="2518"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2C7BAF" w:rsidRPr="00C43909" w:rsidTr="00410F72">
        <w:tc>
          <w:tcPr>
            <w:tcW w:w="2518" w:type="dxa"/>
            <w:shd w:val="clear" w:color="auto" w:fill="auto"/>
            <w:vAlign w:val="center"/>
          </w:tcPr>
          <w:p w:rsidR="002C7BAF" w:rsidRPr="00C43909" w:rsidRDefault="002C7BAF" w:rsidP="001B0C29">
            <w:pPr>
              <w:rPr>
                <w:sz w:val="24"/>
                <w:szCs w:val="24"/>
              </w:rPr>
            </w:pPr>
            <w:r w:rsidRPr="00C43909">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2C7BAF" w:rsidRPr="00C43909" w:rsidRDefault="002C7BAF" w:rsidP="001B0C29">
            <w:pPr>
              <w:rPr>
                <w:bCs/>
                <w:color w:val="000000"/>
                <w:sz w:val="24"/>
                <w:szCs w:val="24"/>
              </w:rPr>
            </w:pPr>
          </w:p>
        </w:tc>
        <w:tc>
          <w:tcPr>
            <w:tcW w:w="992" w:type="dxa"/>
            <w:shd w:val="clear" w:color="auto" w:fill="auto"/>
            <w:vAlign w:val="center"/>
          </w:tcPr>
          <w:p w:rsidR="002C7BAF" w:rsidRPr="00C43909" w:rsidRDefault="002C7BAF" w:rsidP="001B0C29">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426EC9" w:rsidRPr="004960CB" w:rsidRDefault="00426EC9" w:rsidP="00426EC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426EC9" w:rsidRDefault="00426EC9" w:rsidP="00426EC9">
            <w:pPr>
              <w:widowControl/>
              <w:numPr>
                <w:ilvl w:val="0"/>
                <w:numId w:val="12"/>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426EC9" w:rsidRPr="005E4CDA" w:rsidRDefault="00426EC9" w:rsidP="00426EC9">
            <w:pPr>
              <w:widowControl/>
              <w:numPr>
                <w:ilvl w:val="0"/>
                <w:numId w:val="12"/>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 xml:space="preserve">; </w:t>
            </w:r>
          </w:p>
          <w:p w:rsidR="00426EC9" w:rsidRPr="005E4CDA" w:rsidRDefault="00426EC9" w:rsidP="00426EC9">
            <w:pPr>
              <w:widowControl/>
              <w:numPr>
                <w:ilvl w:val="0"/>
                <w:numId w:val="12"/>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426EC9" w:rsidRPr="005E4CDA" w:rsidRDefault="00426EC9" w:rsidP="00426EC9">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r w:rsidRPr="005E4CDA">
              <w:rPr>
                <w:rFonts w:eastAsia="Calibri"/>
                <w:i/>
                <w:sz w:val="24"/>
                <w:szCs w:val="24"/>
                <w:lang w:eastAsia="en-US"/>
              </w:rPr>
              <w:t xml:space="preserve"> </w:t>
            </w:r>
          </w:p>
          <w:p w:rsidR="00426EC9" w:rsidRPr="005E4CDA" w:rsidRDefault="00426EC9" w:rsidP="00426EC9">
            <w:pPr>
              <w:widowControl/>
              <w:numPr>
                <w:ilvl w:val="0"/>
                <w:numId w:val="6"/>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426EC9" w:rsidRPr="005E4CDA" w:rsidRDefault="00426EC9" w:rsidP="00426EC9">
            <w:pPr>
              <w:widowControl/>
              <w:numPr>
                <w:ilvl w:val="0"/>
                <w:numId w:val="6"/>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426EC9" w:rsidRPr="005E4CDA" w:rsidRDefault="00426EC9" w:rsidP="00426EC9">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r w:rsidRPr="005E4CDA">
              <w:rPr>
                <w:rFonts w:eastAsia="Calibri"/>
                <w:sz w:val="24"/>
                <w:szCs w:val="24"/>
                <w:lang w:eastAsia="en-US"/>
              </w:rPr>
              <w:t xml:space="preserve"> </w:t>
            </w:r>
          </w:p>
          <w:p w:rsidR="00426EC9" w:rsidRPr="005E4CDA" w:rsidRDefault="00426EC9" w:rsidP="00426EC9">
            <w:pPr>
              <w:widowControl/>
              <w:numPr>
                <w:ilvl w:val="0"/>
                <w:numId w:val="6"/>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2C7BAF" w:rsidRPr="00C43909" w:rsidRDefault="00426EC9" w:rsidP="00426EC9">
            <w:pPr>
              <w:numPr>
                <w:ilvl w:val="0"/>
                <w:numId w:val="5"/>
              </w:numPr>
              <w:tabs>
                <w:tab w:val="left" w:pos="318"/>
              </w:tabs>
              <w:ind w:left="0" w:firstLine="0"/>
              <w:rPr>
                <w:rFonts w:eastAsia="Calibri"/>
                <w: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r w:rsidR="002C7BAF" w:rsidRPr="00C43909" w:rsidTr="00410F72">
        <w:tc>
          <w:tcPr>
            <w:tcW w:w="2518" w:type="dxa"/>
            <w:shd w:val="clear" w:color="auto" w:fill="auto"/>
            <w:vAlign w:val="center"/>
          </w:tcPr>
          <w:p w:rsidR="002C7BAF" w:rsidRPr="000F4374" w:rsidRDefault="002C7BAF" w:rsidP="001B0C29">
            <w:pPr>
              <w:widowControl/>
              <w:tabs>
                <w:tab w:val="left" w:pos="708"/>
              </w:tabs>
              <w:autoSpaceDE/>
              <w:adjustRightInd/>
              <w:rPr>
                <w:rFonts w:eastAsia="Calibri"/>
                <w:color w:val="FF0000"/>
                <w:sz w:val="24"/>
                <w:szCs w:val="24"/>
                <w:lang w:eastAsia="en-US"/>
              </w:rPr>
            </w:pPr>
            <w:r w:rsidRPr="000F4374">
              <w:rPr>
                <w:bCs/>
                <w:color w:val="000000"/>
                <w:sz w:val="24"/>
                <w:szCs w:val="24"/>
              </w:rPr>
              <w:t xml:space="preserve">владением навыками </w:t>
            </w:r>
            <w:r w:rsidRPr="000F4374">
              <w:rPr>
                <w:bCs/>
                <w:color w:val="000000"/>
                <w:sz w:val="24"/>
                <w:szCs w:val="24"/>
              </w:rPr>
              <w:lastRenderedPageBreak/>
              <w:t>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2C7BAF" w:rsidRPr="000F4374" w:rsidRDefault="002C7BAF" w:rsidP="001B0C29">
            <w:pPr>
              <w:widowControl/>
              <w:tabs>
                <w:tab w:val="left" w:pos="708"/>
              </w:tabs>
              <w:autoSpaceDE/>
              <w:adjustRightInd/>
              <w:rPr>
                <w:rFonts w:eastAsia="Calibri"/>
                <w:sz w:val="24"/>
                <w:szCs w:val="24"/>
                <w:lang w:eastAsia="en-US"/>
              </w:rPr>
            </w:pPr>
            <w:r w:rsidRPr="000F4374">
              <w:rPr>
                <w:sz w:val="24"/>
                <w:szCs w:val="24"/>
              </w:rPr>
              <w:lastRenderedPageBreak/>
              <w:t>ПК-3</w:t>
            </w:r>
          </w:p>
        </w:tc>
        <w:tc>
          <w:tcPr>
            <w:tcW w:w="6061" w:type="dxa"/>
            <w:shd w:val="clear" w:color="auto" w:fill="auto"/>
            <w:vAlign w:val="center"/>
          </w:tcPr>
          <w:p w:rsidR="00350C0B" w:rsidRPr="000F4374" w:rsidRDefault="00350C0B" w:rsidP="00350C0B">
            <w:pPr>
              <w:widowControl/>
              <w:tabs>
                <w:tab w:val="left" w:pos="318"/>
              </w:tabs>
              <w:autoSpaceDE/>
              <w:adjustRightInd/>
              <w:ind w:firstLine="34"/>
              <w:rPr>
                <w:rFonts w:eastAsia="Calibri"/>
                <w:i/>
                <w:sz w:val="24"/>
                <w:szCs w:val="24"/>
                <w:lang w:eastAsia="en-US"/>
              </w:rPr>
            </w:pPr>
            <w:r w:rsidRPr="000F4374">
              <w:rPr>
                <w:rFonts w:eastAsia="Calibri"/>
                <w:i/>
                <w:sz w:val="24"/>
                <w:szCs w:val="24"/>
                <w:lang w:eastAsia="en-US"/>
              </w:rPr>
              <w:t xml:space="preserve">Знать: </w:t>
            </w:r>
          </w:p>
          <w:p w:rsidR="00350C0B" w:rsidRPr="000F4374" w:rsidRDefault="00350C0B" w:rsidP="00350C0B">
            <w:pPr>
              <w:widowControl/>
              <w:numPr>
                <w:ilvl w:val="0"/>
                <w:numId w:val="12"/>
              </w:numPr>
              <w:tabs>
                <w:tab w:val="left" w:pos="318"/>
              </w:tabs>
              <w:autoSpaceDE/>
              <w:adjustRightInd/>
              <w:ind w:left="0" w:firstLine="34"/>
              <w:rPr>
                <w:rFonts w:eastAsia="Calibri"/>
                <w:sz w:val="24"/>
                <w:szCs w:val="24"/>
                <w:lang w:eastAsia="en-US"/>
              </w:rPr>
            </w:pPr>
            <w:r w:rsidRPr="000F4374">
              <w:rPr>
                <w:rFonts w:eastAsia="Calibri"/>
                <w:sz w:val="24"/>
                <w:szCs w:val="24"/>
                <w:lang w:eastAsia="en-US"/>
              </w:rPr>
              <w:lastRenderedPageBreak/>
              <w:t>методы стратегического анализа;</w:t>
            </w:r>
          </w:p>
          <w:p w:rsidR="00350C0B" w:rsidRPr="000F4374" w:rsidRDefault="00350C0B" w:rsidP="00350C0B">
            <w:pPr>
              <w:widowControl/>
              <w:numPr>
                <w:ilvl w:val="0"/>
                <w:numId w:val="12"/>
              </w:numPr>
              <w:tabs>
                <w:tab w:val="left" w:pos="318"/>
              </w:tabs>
              <w:autoSpaceDE/>
              <w:adjustRightInd/>
              <w:ind w:left="0" w:firstLine="34"/>
              <w:rPr>
                <w:rFonts w:eastAsia="Calibri"/>
                <w:sz w:val="24"/>
                <w:szCs w:val="24"/>
                <w:lang w:eastAsia="en-US"/>
              </w:rPr>
            </w:pPr>
            <w:r w:rsidRPr="000F4374">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350C0B" w:rsidRPr="000F4374" w:rsidRDefault="00350C0B" w:rsidP="00350C0B">
            <w:pPr>
              <w:widowControl/>
              <w:tabs>
                <w:tab w:val="left" w:pos="318"/>
              </w:tabs>
              <w:autoSpaceDE/>
              <w:adjustRightInd/>
              <w:ind w:firstLine="34"/>
              <w:rPr>
                <w:rFonts w:eastAsia="Calibri"/>
                <w:i/>
                <w:sz w:val="24"/>
                <w:szCs w:val="24"/>
                <w:lang w:eastAsia="en-US"/>
              </w:rPr>
            </w:pPr>
            <w:r w:rsidRPr="000F4374">
              <w:rPr>
                <w:rFonts w:eastAsia="Calibri"/>
                <w:i/>
                <w:sz w:val="24"/>
                <w:szCs w:val="24"/>
                <w:lang w:eastAsia="en-US"/>
              </w:rPr>
              <w:t>Уметь:</w:t>
            </w:r>
          </w:p>
          <w:p w:rsidR="00350C0B" w:rsidRPr="000F4374" w:rsidRDefault="00350C0B" w:rsidP="00350C0B">
            <w:pPr>
              <w:pStyle w:val="Default"/>
              <w:numPr>
                <w:ilvl w:val="0"/>
                <w:numId w:val="13"/>
              </w:numPr>
              <w:tabs>
                <w:tab w:val="left" w:pos="318"/>
              </w:tabs>
              <w:ind w:left="34" w:firstLine="0"/>
            </w:pPr>
            <w:r w:rsidRPr="000F4374">
              <w:t xml:space="preserve">формулировать цели и задачи, определять объекты стратегического управления; </w:t>
            </w:r>
          </w:p>
          <w:p w:rsidR="00350C0B" w:rsidRPr="000F4374" w:rsidRDefault="00350C0B" w:rsidP="00350C0B">
            <w:pPr>
              <w:widowControl/>
              <w:numPr>
                <w:ilvl w:val="0"/>
                <w:numId w:val="6"/>
              </w:numPr>
              <w:tabs>
                <w:tab w:val="left" w:pos="318"/>
              </w:tabs>
              <w:autoSpaceDE/>
              <w:adjustRightInd/>
              <w:ind w:left="0" w:firstLine="34"/>
              <w:rPr>
                <w:rFonts w:eastAsia="Calibri"/>
                <w:sz w:val="24"/>
                <w:szCs w:val="24"/>
                <w:lang w:eastAsia="en-US"/>
              </w:rPr>
            </w:pPr>
            <w:r w:rsidRPr="000F4374">
              <w:rPr>
                <w:rFonts w:eastAsia="Calibri"/>
                <w:sz w:val="24"/>
                <w:szCs w:val="24"/>
                <w:lang w:eastAsia="en-US"/>
              </w:rPr>
              <w:t>проводить стратегический анализ;</w:t>
            </w:r>
          </w:p>
          <w:p w:rsidR="00350C0B" w:rsidRPr="000F4374" w:rsidRDefault="00350C0B" w:rsidP="00350C0B">
            <w:pPr>
              <w:widowControl/>
              <w:numPr>
                <w:ilvl w:val="0"/>
                <w:numId w:val="6"/>
              </w:numPr>
              <w:tabs>
                <w:tab w:val="left" w:pos="318"/>
              </w:tabs>
              <w:autoSpaceDE/>
              <w:adjustRightInd/>
              <w:ind w:left="0" w:firstLine="34"/>
              <w:rPr>
                <w:rFonts w:eastAsia="Calibri"/>
                <w:i/>
                <w:sz w:val="24"/>
                <w:szCs w:val="24"/>
                <w:lang w:eastAsia="en-US"/>
              </w:rPr>
            </w:pPr>
            <w:r w:rsidRPr="000F4374">
              <w:rPr>
                <w:rFonts w:eastAsia="Calibri"/>
                <w:sz w:val="24"/>
                <w:szCs w:val="24"/>
                <w:lang w:eastAsia="en-US"/>
              </w:rPr>
              <w:t>разрабатывать и осуществлять стратегии развития, направленные на обеспечение конкурентоспособности</w:t>
            </w:r>
          </w:p>
          <w:p w:rsidR="00350C0B" w:rsidRPr="000F4374" w:rsidRDefault="00350C0B" w:rsidP="00350C0B">
            <w:pPr>
              <w:widowControl/>
              <w:tabs>
                <w:tab w:val="left" w:pos="318"/>
              </w:tabs>
              <w:autoSpaceDE/>
              <w:adjustRightInd/>
              <w:ind w:firstLine="34"/>
              <w:rPr>
                <w:rFonts w:eastAsia="Calibri"/>
                <w:sz w:val="24"/>
                <w:szCs w:val="24"/>
                <w:lang w:eastAsia="en-US"/>
              </w:rPr>
            </w:pPr>
            <w:r w:rsidRPr="000F4374">
              <w:rPr>
                <w:rFonts w:eastAsia="Calibri"/>
                <w:i/>
                <w:sz w:val="24"/>
                <w:szCs w:val="24"/>
                <w:lang w:eastAsia="en-US"/>
              </w:rPr>
              <w:t>Владеть:</w:t>
            </w:r>
          </w:p>
          <w:p w:rsidR="00350C0B" w:rsidRPr="000F4374" w:rsidRDefault="00350C0B" w:rsidP="00350C0B">
            <w:pPr>
              <w:widowControl/>
              <w:numPr>
                <w:ilvl w:val="0"/>
                <w:numId w:val="6"/>
              </w:numPr>
              <w:tabs>
                <w:tab w:val="left" w:pos="318"/>
              </w:tabs>
              <w:autoSpaceDE/>
              <w:adjustRightInd/>
              <w:ind w:left="0" w:firstLine="34"/>
              <w:rPr>
                <w:rFonts w:eastAsia="Calibri"/>
                <w:sz w:val="24"/>
                <w:szCs w:val="24"/>
                <w:lang w:eastAsia="en-US"/>
              </w:rPr>
            </w:pPr>
            <w:r w:rsidRPr="000F4374">
              <w:rPr>
                <w:rFonts w:eastAsia="Calibri"/>
                <w:sz w:val="24"/>
                <w:szCs w:val="24"/>
                <w:lang w:eastAsia="en-US"/>
              </w:rPr>
              <w:t>навыками стратегического управления;</w:t>
            </w:r>
          </w:p>
          <w:p w:rsidR="002C7BAF" w:rsidRPr="000F4374" w:rsidRDefault="00350C0B" w:rsidP="00350C0B">
            <w:pPr>
              <w:widowControl/>
              <w:numPr>
                <w:ilvl w:val="0"/>
                <w:numId w:val="6"/>
              </w:numPr>
              <w:tabs>
                <w:tab w:val="left" w:pos="318"/>
              </w:tabs>
              <w:autoSpaceDE/>
              <w:adjustRightInd/>
              <w:ind w:left="0" w:firstLine="34"/>
              <w:rPr>
                <w:rFonts w:eastAsia="Calibri"/>
                <w:sz w:val="24"/>
                <w:szCs w:val="24"/>
                <w:lang w:eastAsia="en-US"/>
              </w:rPr>
            </w:pPr>
            <w:r w:rsidRPr="000F4374">
              <w:rPr>
                <w:rFonts w:eastAsia="Calibri"/>
                <w:sz w:val="24"/>
                <w:szCs w:val="24"/>
                <w:lang w:eastAsia="en-US"/>
              </w:rPr>
              <w:t>навыками разработки и реализации стратегии,  обеспечивающей конкурентоспособность</w:t>
            </w:r>
          </w:p>
        </w:tc>
      </w:tr>
      <w:tr w:rsidR="002C7BAF" w:rsidRPr="00C43909" w:rsidTr="00410F72">
        <w:tc>
          <w:tcPr>
            <w:tcW w:w="2518" w:type="dxa"/>
            <w:shd w:val="clear" w:color="auto" w:fill="auto"/>
            <w:vAlign w:val="center"/>
          </w:tcPr>
          <w:p w:rsidR="002C7BAF" w:rsidRPr="000F4374" w:rsidRDefault="002C7BAF" w:rsidP="001B0C29">
            <w:pPr>
              <w:rPr>
                <w:bCs/>
                <w:color w:val="000000"/>
                <w:sz w:val="24"/>
                <w:szCs w:val="24"/>
              </w:rPr>
            </w:pPr>
            <w:r w:rsidRPr="000F4374">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992" w:type="dxa"/>
            <w:shd w:val="clear" w:color="auto" w:fill="auto"/>
            <w:vAlign w:val="center"/>
          </w:tcPr>
          <w:p w:rsidR="002C7BAF" w:rsidRPr="000F4374" w:rsidRDefault="002C7BAF" w:rsidP="001B0C29">
            <w:pPr>
              <w:widowControl/>
              <w:tabs>
                <w:tab w:val="left" w:pos="708"/>
              </w:tabs>
              <w:autoSpaceDE/>
              <w:adjustRightInd/>
              <w:rPr>
                <w:color w:val="000000"/>
                <w:sz w:val="24"/>
                <w:szCs w:val="24"/>
              </w:rPr>
            </w:pPr>
            <w:r w:rsidRPr="000F4374">
              <w:rPr>
                <w:color w:val="000000"/>
                <w:sz w:val="24"/>
                <w:szCs w:val="24"/>
              </w:rPr>
              <w:t>ПК-12</w:t>
            </w:r>
          </w:p>
        </w:tc>
        <w:tc>
          <w:tcPr>
            <w:tcW w:w="6061" w:type="dxa"/>
            <w:shd w:val="clear" w:color="auto" w:fill="auto"/>
            <w:vAlign w:val="center"/>
          </w:tcPr>
          <w:p w:rsidR="002C7BAF" w:rsidRPr="000F4374" w:rsidRDefault="002C7BAF" w:rsidP="001B0C29">
            <w:pPr>
              <w:widowControl/>
              <w:tabs>
                <w:tab w:val="left" w:pos="318"/>
              </w:tabs>
              <w:autoSpaceDE/>
              <w:adjustRightInd/>
              <w:ind w:firstLine="34"/>
              <w:rPr>
                <w:rFonts w:eastAsia="Calibri"/>
                <w:i/>
                <w:color w:val="000000"/>
                <w:sz w:val="24"/>
                <w:szCs w:val="24"/>
                <w:lang w:eastAsia="en-US"/>
              </w:rPr>
            </w:pPr>
            <w:r w:rsidRPr="000F4374">
              <w:rPr>
                <w:rFonts w:eastAsia="Calibri"/>
                <w:i/>
                <w:color w:val="000000"/>
                <w:sz w:val="24"/>
                <w:szCs w:val="24"/>
                <w:lang w:eastAsia="en-US"/>
              </w:rPr>
              <w:t xml:space="preserve">Знать: </w:t>
            </w:r>
          </w:p>
          <w:p w:rsidR="002C7BAF" w:rsidRPr="000F4374" w:rsidRDefault="002C7BAF" w:rsidP="001B0C29">
            <w:pPr>
              <w:numPr>
                <w:ilvl w:val="0"/>
                <w:numId w:val="9"/>
              </w:numPr>
              <w:tabs>
                <w:tab w:val="left" w:pos="0"/>
                <w:tab w:val="left" w:pos="396"/>
              </w:tabs>
              <w:ind w:left="0" w:firstLine="0"/>
              <w:rPr>
                <w:color w:val="000000"/>
                <w:sz w:val="24"/>
                <w:szCs w:val="24"/>
              </w:rPr>
            </w:pPr>
            <w:r w:rsidRPr="000F4374">
              <w:rPr>
                <w:color w:val="000000"/>
                <w:sz w:val="24"/>
                <w:szCs w:val="24"/>
              </w:rPr>
              <w:t xml:space="preserve">вербальные и невербальные средства коммуникации; </w:t>
            </w:r>
          </w:p>
          <w:p w:rsidR="002C7BAF" w:rsidRPr="000F4374" w:rsidRDefault="002C7BAF" w:rsidP="001B0C29">
            <w:pPr>
              <w:numPr>
                <w:ilvl w:val="0"/>
                <w:numId w:val="9"/>
              </w:numPr>
              <w:tabs>
                <w:tab w:val="left" w:pos="0"/>
                <w:tab w:val="left" w:pos="396"/>
              </w:tabs>
              <w:ind w:left="0" w:firstLine="0"/>
              <w:rPr>
                <w:color w:val="000000"/>
                <w:sz w:val="24"/>
                <w:szCs w:val="24"/>
              </w:rPr>
            </w:pPr>
            <w:r w:rsidRPr="000F4374">
              <w:rPr>
                <w:color w:val="000000"/>
                <w:sz w:val="24"/>
                <w:szCs w:val="24"/>
              </w:rPr>
              <w:t>правила и полезные способы взаимодействия для успешной коммуникации</w:t>
            </w:r>
          </w:p>
          <w:p w:rsidR="002C7BAF" w:rsidRPr="000F4374" w:rsidRDefault="002C7BAF" w:rsidP="001B0C29">
            <w:pPr>
              <w:widowControl/>
              <w:tabs>
                <w:tab w:val="left" w:pos="318"/>
                <w:tab w:val="left" w:pos="396"/>
              </w:tabs>
              <w:autoSpaceDE/>
              <w:adjustRightInd/>
              <w:rPr>
                <w:rFonts w:eastAsia="Calibri"/>
                <w:i/>
                <w:color w:val="000000"/>
                <w:sz w:val="24"/>
                <w:szCs w:val="24"/>
                <w:lang w:eastAsia="en-US"/>
              </w:rPr>
            </w:pPr>
            <w:r w:rsidRPr="000F4374">
              <w:rPr>
                <w:rFonts w:eastAsia="Calibri"/>
                <w:i/>
                <w:color w:val="000000"/>
                <w:sz w:val="24"/>
                <w:szCs w:val="24"/>
                <w:lang w:eastAsia="en-US"/>
              </w:rPr>
              <w:t xml:space="preserve">Уметь: </w:t>
            </w:r>
          </w:p>
          <w:p w:rsidR="002C7BAF" w:rsidRPr="000F4374" w:rsidRDefault="002C7BAF" w:rsidP="001B0C29">
            <w:pPr>
              <w:numPr>
                <w:ilvl w:val="0"/>
                <w:numId w:val="10"/>
              </w:numPr>
              <w:tabs>
                <w:tab w:val="left" w:pos="0"/>
                <w:tab w:val="left" w:pos="396"/>
              </w:tabs>
              <w:ind w:left="0" w:firstLine="0"/>
              <w:rPr>
                <w:color w:val="000000"/>
                <w:sz w:val="24"/>
                <w:szCs w:val="24"/>
              </w:rPr>
            </w:pPr>
            <w:r w:rsidRPr="000F4374">
              <w:rPr>
                <w:color w:val="000000"/>
                <w:sz w:val="24"/>
                <w:szCs w:val="24"/>
              </w:rPr>
              <w:t>преодолевать речевые барьеры при общении;</w:t>
            </w:r>
          </w:p>
          <w:p w:rsidR="002C7BAF" w:rsidRPr="000F4374" w:rsidRDefault="002C7BAF" w:rsidP="001B0C29">
            <w:pPr>
              <w:numPr>
                <w:ilvl w:val="0"/>
                <w:numId w:val="10"/>
              </w:numPr>
              <w:tabs>
                <w:tab w:val="left" w:pos="0"/>
                <w:tab w:val="left" w:pos="318"/>
              </w:tabs>
              <w:ind w:left="0" w:firstLine="0"/>
              <w:rPr>
                <w:color w:val="000000"/>
                <w:sz w:val="24"/>
                <w:szCs w:val="24"/>
              </w:rPr>
            </w:pPr>
            <w:r w:rsidRPr="000F4374">
              <w:rPr>
                <w:color w:val="000000"/>
                <w:sz w:val="24"/>
                <w:szCs w:val="24"/>
              </w:rPr>
              <w:t>задавать вопросы, правильно отвечать на некорректные вопросы;</w:t>
            </w:r>
          </w:p>
          <w:p w:rsidR="002C7BAF" w:rsidRPr="000F4374" w:rsidRDefault="002C7BAF" w:rsidP="001B0C29">
            <w:pPr>
              <w:numPr>
                <w:ilvl w:val="0"/>
                <w:numId w:val="10"/>
              </w:numPr>
              <w:tabs>
                <w:tab w:val="left" w:pos="0"/>
                <w:tab w:val="left" w:pos="318"/>
              </w:tabs>
              <w:ind w:left="0" w:firstLine="0"/>
              <w:rPr>
                <w:color w:val="000000"/>
                <w:sz w:val="24"/>
                <w:szCs w:val="24"/>
              </w:rPr>
            </w:pPr>
            <w:r w:rsidRPr="000F4374">
              <w:rPr>
                <w:color w:val="000000"/>
                <w:sz w:val="24"/>
                <w:szCs w:val="24"/>
              </w:rPr>
              <w:t>давать характеристику деловому общению, официально-деловому стилю речи</w:t>
            </w:r>
          </w:p>
          <w:p w:rsidR="002C7BAF" w:rsidRPr="000F4374" w:rsidRDefault="002C7BAF" w:rsidP="001B0C29">
            <w:pPr>
              <w:widowControl/>
              <w:tabs>
                <w:tab w:val="left" w:pos="318"/>
                <w:tab w:val="left" w:pos="396"/>
              </w:tabs>
              <w:autoSpaceDE/>
              <w:adjustRightInd/>
              <w:rPr>
                <w:rFonts w:eastAsia="Calibri"/>
                <w:color w:val="000000"/>
                <w:sz w:val="24"/>
                <w:szCs w:val="24"/>
                <w:lang w:eastAsia="en-US"/>
              </w:rPr>
            </w:pPr>
            <w:r w:rsidRPr="000F4374">
              <w:rPr>
                <w:rFonts w:eastAsia="Calibri"/>
                <w:i/>
                <w:color w:val="000000"/>
                <w:sz w:val="24"/>
                <w:szCs w:val="24"/>
                <w:lang w:eastAsia="en-US"/>
              </w:rPr>
              <w:t>Владеть:</w:t>
            </w:r>
            <w:r w:rsidRPr="000F4374">
              <w:rPr>
                <w:rFonts w:eastAsia="Calibri"/>
                <w:color w:val="000000"/>
                <w:sz w:val="24"/>
                <w:szCs w:val="24"/>
                <w:lang w:eastAsia="en-US"/>
              </w:rPr>
              <w:t xml:space="preserve"> </w:t>
            </w:r>
          </w:p>
          <w:p w:rsidR="002C7BAF" w:rsidRPr="000F4374" w:rsidRDefault="002C7BAF" w:rsidP="001B0C29">
            <w:pPr>
              <w:widowControl/>
              <w:numPr>
                <w:ilvl w:val="0"/>
                <w:numId w:val="11"/>
              </w:numPr>
              <w:tabs>
                <w:tab w:val="left" w:pos="318"/>
                <w:tab w:val="left" w:pos="396"/>
              </w:tabs>
              <w:autoSpaceDE/>
              <w:adjustRightInd/>
              <w:ind w:left="0" w:firstLine="0"/>
              <w:rPr>
                <w:rFonts w:eastAsia="Calibri"/>
                <w:i/>
                <w:color w:val="000000"/>
                <w:sz w:val="24"/>
                <w:szCs w:val="24"/>
                <w:lang w:eastAsia="en-US"/>
              </w:rPr>
            </w:pPr>
            <w:r w:rsidRPr="000F4374">
              <w:rPr>
                <w:color w:val="000000"/>
                <w:sz w:val="24"/>
                <w:szCs w:val="24"/>
              </w:rPr>
              <w:t xml:space="preserve">навыками грамотно и профессионально вести деловую переписку, деловые переговоры </w:t>
            </w:r>
          </w:p>
          <w:p w:rsidR="002C7BAF" w:rsidRPr="000F4374" w:rsidRDefault="002C7BAF" w:rsidP="001B0C29">
            <w:pPr>
              <w:widowControl/>
              <w:numPr>
                <w:ilvl w:val="0"/>
                <w:numId w:val="11"/>
              </w:numPr>
              <w:tabs>
                <w:tab w:val="left" w:pos="318"/>
                <w:tab w:val="left" w:pos="396"/>
              </w:tabs>
              <w:autoSpaceDE/>
              <w:adjustRightInd/>
              <w:ind w:left="0" w:firstLine="0"/>
              <w:rPr>
                <w:rFonts w:eastAsia="Calibri"/>
                <w:i/>
                <w:color w:val="000000"/>
                <w:sz w:val="24"/>
                <w:szCs w:val="24"/>
                <w:lang w:eastAsia="en-US"/>
              </w:rPr>
            </w:pPr>
            <w:r w:rsidRPr="000F4374">
              <w:rPr>
                <w:color w:val="000000"/>
                <w:sz w:val="24"/>
                <w:szCs w:val="24"/>
              </w:rPr>
              <w:t>владеть знаниями об имидже делового человека</w:t>
            </w:r>
          </w:p>
        </w:tc>
      </w:tr>
    </w:tbl>
    <w:p w:rsidR="00116562" w:rsidRPr="00443C88" w:rsidRDefault="00116562" w:rsidP="009A6E61">
      <w:pPr>
        <w:pStyle w:val="a4"/>
        <w:spacing w:after="0" w:line="240" w:lineRule="auto"/>
        <w:ind w:left="709"/>
        <w:jc w:val="both"/>
        <w:rPr>
          <w:rFonts w:ascii="Times New Roman" w:hAnsi="Times New Roman"/>
          <w:b/>
          <w:color w:val="000000"/>
          <w:sz w:val="24"/>
          <w:szCs w:val="24"/>
        </w:rPr>
      </w:pPr>
    </w:p>
    <w:p w:rsidR="007F4B97" w:rsidRPr="00C43909"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C43909">
        <w:rPr>
          <w:rFonts w:ascii="Times New Roman" w:hAnsi="Times New Roman"/>
          <w:b/>
          <w:sz w:val="24"/>
          <w:szCs w:val="24"/>
        </w:rPr>
        <w:t>Указание места дисциплины в структуре образовательной программы</w:t>
      </w:r>
    </w:p>
    <w:p w:rsidR="00027D2C" w:rsidRPr="00C43909" w:rsidRDefault="007F4B97" w:rsidP="009A6E61">
      <w:pPr>
        <w:widowControl/>
        <w:tabs>
          <w:tab w:val="left" w:pos="708"/>
        </w:tabs>
        <w:autoSpaceDE/>
        <w:adjustRightInd/>
        <w:ind w:firstLine="709"/>
        <w:jc w:val="both"/>
        <w:rPr>
          <w:rFonts w:eastAsia="Calibri"/>
          <w:sz w:val="24"/>
          <w:szCs w:val="24"/>
          <w:lang w:eastAsia="en-US"/>
        </w:rPr>
      </w:pPr>
      <w:r w:rsidRPr="00C43909">
        <w:rPr>
          <w:sz w:val="24"/>
          <w:szCs w:val="24"/>
        </w:rPr>
        <w:t xml:space="preserve">Дисциплина </w:t>
      </w:r>
      <w:r w:rsidR="006220D5" w:rsidRPr="006220D5">
        <w:rPr>
          <w:b/>
          <w:bCs/>
          <w:sz w:val="24"/>
          <w:szCs w:val="24"/>
        </w:rPr>
        <w:t xml:space="preserve">Б1.В.ДВ.03.01 </w:t>
      </w:r>
      <w:r w:rsidR="006B066C" w:rsidRPr="00C43909">
        <w:rPr>
          <w:b/>
          <w:sz w:val="24"/>
          <w:szCs w:val="24"/>
        </w:rPr>
        <w:t>«</w:t>
      </w:r>
      <w:r w:rsidR="00C15A77" w:rsidRPr="00C43909">
        <w:rPr>
          <w:b/>
          <w:sz w:val="24"/>
          <w:szCs w:val="24"/>
        </w:rPr>
        <w:t>Управление общественными отношениями</w:t>
      </w:r>
      <w:r w:rsidR="006B066C" w:rsidRPr="00C43909">
        <w:rPr>
          <w:b/>
          <w:sz w:val="24"/>
          <w:szCs w:val="24"/>
        </w:rPr>
        <w:t>»</w:t>
      </w:r>
      <w:r w:rsidRPr="00C43909">
        <w:rPr>
          <w:sz w:val="24"/>
          <w:szCs w:val="24"/>
        </w:rPr>
        <w:t xml:space="preserve"> </w:t>
      </w:r>
      <w:r w:rsidRPr="00C43909">
        <w:rPr>
          <w:rFonts w:eastAsia="Calibri"/>
          <w:sz w:val="24"/>
          <w:szCs w:val="24"/>
          <w:lang w:eastAsia="en-US"/>
        </w:rPr>
        <w:t xml:space="preserve">является дисциплиной </w:t>
      </w:r>
      <w:r w:rsidR="000C65A3">
        <w:rPr>
          <w:rFonts w:eastAsia="Calibri"/>
          <w:sz w:val="24"/>
          <w:szCs w:val="24"/>
          <w:lang w:eastAsia="en-US"/>
        </w:rPr>
        <w:t xml:space="preserve">по выбору </w:t>
      </w:r>
      <w:r w:rsidR="00012E00" w:rsidRPr="00C43909">
        <w:rPr>
          <w:rFonts w:eastAsia="Calibri"/>
          <w:sz w:val="24"/>
          <w:szCs w:val="24"/>
          <w:lang w:eastAsia="en-US"/>
        </w:rPr>
        <w:t>вариативной</w:t>
      </w:r>
      <w:r w:rsidRPr="00C43909">
        <w:rPr>
          <w:rFonts w:eastAsia="Calibri"/>
          <w:sz w:val="24"/>
          <w:szCs w:val="24"/>
          <w:lang w:eastAsia="en-US"/>
        </w:rPr>
        <w:t xml:space="preserve"> части </w:t>
      </w:r>
      <w:r w:rsidR="00AA49C1" w:rsidRPr="00C43909">
        <w:rPr>
          <w:rFonts w:eastAsia="Calibri"/>
          <w:sz w:val="24"/>
          <w:szCs w:val="24"/>
          <w:lang w:eastAsia="en-US"/>
        </w:rPr>
        <w:t>блока Б</w:t>
      </w:r>
      <w:r w:rsidR="00027D2C" w:rsidRPr="00C43909">
        <w:rPr>
          <w:rFonts w:eastAsia="Calibri"/>
          <w:sz w:val="24"/>
          <w:szCs w:val="24"/>
          <w:lang w:eastAsia="en-US"/>
        </w:rPr>
        <w:t>1</w:t>
      </w:r>
      <w:r w:rsidR="00AA49C1" w:rsidRPr="00C43909">
        <w:rPr>
          <w:rFonts w:eastAsia="Calibri"/>
          <w:sz w:val="24"/>
          <w:szCs w:val="24"/>
          <w:lang w:eastAsia="en-US"/>
        </w:rPr>
        <w:t>.</w:t>
      </w:r>
    </w:p>
    <w:p w:rsidR="00027D2C" w:rsidRPr="00C43909"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80"/>
        <w:gridCol w:w="2269"/>
        <w:gridCol w:w="2704"/>
        <w:gridCol w:w="1039"/>
      </w:tblGrid>
      <w:tr w:rsidR="00705FB5" w:rsidRPr="00C43909" w:rsidTr="008D7572">
        <w:tc>
          <w:tcPr>
            <w:tcW w:w="970"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w:t>
            </w:r>
          </w:p>
          <w:p w:rsidR="00705FB5" w:rsidRPr="00C43909" w:rsidRDefault="000C65A3" w:rsidP="009A6E61">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C43909">
              <w:rPr>
                <w:rFonts w:eastAsia="Calibri"/>
                <w:sz w:val="24"/>
                <w:szCs w:val="24"/>
                <w:lang w:eastAsia="en-US"/>
              </w:rPr>
              <w:t>лины</w:t>
            </w:r>
          </w:p>
        </w:tc>
        <w:tc>
          <w:tcPr>
            <w:tcW w:w="1741"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Содержательно-логические связи</w:t>
            </w:r>
          </w:p>
        </w:tc>
        <w:tc>
          <w:tcPr>
            <w:tcW w:w="1182"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Коды форми-руемых компе-тенций</w:t>
            </w: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 дисциплин, практик</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2926"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DA3FFC" w:rsidRPr="00C43909" w:rsidTr="008D7572">
        <w:tc>
          <w:tcPr>
            <w:tcW w:w="970" w:type="dxa"/>
            <w:vAlign w:val="center"/>
          </w:tcPr>
          <w:p w:rsidR="003D7D95" w:rsidRPr="00C43909" w:rsidRDefault="006220D5" w:rsidP="009A6E61">
            <w:pPr>
              <w:autoSpaceDE/>
              <w:autoSpaceDN/>
              <w:adjustRightInd/>
              <w:ind w:right="1"/>
              <w:contextualSpacing/>
              <w:jc w:val="center"/>
              <w:rPr>
                <w:bCs/>
                <w:sz w:val="24"/>
                <w:szCs w:val="24"/>
              </w:rPr>
            </w:pPr>
            <w:r w:rsidRPr="006220D5">
              <w:rPr>
                <w:bCs/>
                <w:sz w:val="24"/>
                <w:szCs w:val="24"/>
              </w:rPr>
              <w:t>Б1.В.ДВ.03.01</w:t>
            </w:r>
          </w:p>
          <w:p w:rsidR="00DA3FFC" w:rsidRPr="00C43909" w:rsidRDefault="00DA3FFC" w:rsidP="009A6E61">
            <w:pPr>
              <w:widowControl/>
              <w:tabs>
                <w:tab w:val="left" w:pos="708"/>
              </w:tabs>
              <w:autoSpaceDE/>
              <w:adjustRightInd/>
              <w:jc w:val="both"/>
              <w:rPr>
                <w:rFonts w:eastAsia="Calibri"/>
                <w:sz w:val="24"/>
                <w:szCs w:val="24"/>
                <w:lang w:eastAsia="en-US"/>
              </w:rPr>
            </w:pPr>
          </w:p>
        </w:tc>
        <w:tc>
          <w:tcPr>
            <w:tcW w:w="1741" w:type="dxa"/>
            <w:vAlign w:val="center"/>
          </w:tcPr>
          <w:p w:rsidR="00DA3FFC" w:rsidRPr="00C43909" w:rsidRDefault="00C15A77" w:rsidP="009A6E61">
            <w:pPr>
              <w:widowControl/>
              <w:tabs>
                <w:tab w:val="left" w:pos="708"/>
              </w:tabs>
              <w:autoSpaceDE/>
              <w:adjustRightInd/>
              <w:rPr>
                <w:rFonts w:eastAsia="Calibri"/>
                <w:sz w:val="24"/>
                <w:szCs w:val="24"/>
                <w:lang w:eastAsia="en-US"/>
              </w:rPr>
            </w:pPr>
            <w:r w:rsidRPr="00C43909">
              <w:rPr>
                <w:rFonts w:eastAsia="Calibri"/>
                <w:sz w:val="24"/>
                <w:szCs w:val="24"/>
                <w:lang w:eastAsia="en-US"/>
              </w:rPr>
              <w:t>Управление общественными отношениями</w:t>
            </w:r>
            <w:r w:rsidR="00BD1A97" w:rsidRPr="00C43909">
              <w:rPr>
                <w:rFonts w:eastAsia="Calibri"/>
                <w:sz w:val="24"/>
                <w:szCs w:val="24"/>
                <w:lang w:eastAsia="en-US"/>
              </w:rPr>
              <w:t xml:space="preserve"> </w:t>
            </w:r>
          </w:p>
        </w:tc>
        <w:tc>
          <w:tcPr>
            <w:tcW w:w="2926" w:type="dxa"/>
            <w:vAlign w:val="center"/>
          </w:tcPr>
          <w:p w:rsidR="000A59DD" w:rsidRPr="00C43909" w:rsidRDefault="000A59DD" w:rsidP="008D7572">
            <w:pPr>
              <w:widowControl/>
              <w:tabs>
                <w:tab w:val="left" w:pos="708"/>
              </w:tabs>
              <w:autoSpaceDE/>
              <w:adjustRightInd/>
              <w:jc w:val="both"/>
              <w:rPr>
                <w:bCs/>
                <w:sz w:val="24"/>
                <w:szCs w:val="24"/>
              </w:rPr>
            </w:pPr>
            <w:r w:rsidRPr="00C43909">
              <w:rPr>
                <w:rFonts w:eastAsia="Calibri"/>
                <w:sz w:val="24"/>
                <w:szCs w:val="24"/>
                <w:lang w:eastAsia="en-US"/>
              </w:rPr>
              <w:t>Успешное освоение программы учебных предметов</w:t>
            </w:r>
            <w:r w:rsidRPr="00C43909">
              <w:rPr>
                <w:sz w:val="24"/>
                <w:szCs w:val="24"/>
              </w:rPr>
              <w:t>:</w:t>
            </w:r>
          </w:p>
          <w:p w:rsidR="008D7572" w:rsidRPr="00C43909" w:rsidRDefault="00C11183" w:rsidP="008D7572">
            <w:pPr>
              <w:widowControl/>
              <w:tabs>
                <w:tab w:val="left" w:pos="708"/>
              </w:tabs>
              <w:autoSpaceDE/>
              <w:adjustRightInd/>
              <w:jc w:val="both"/>
              <w:rPr>
                <w:rFonts w:eastAsia="Calibri"/>
                <w:sz w:val="24"/>
                <w:szCs w:val="24"/>
                <w:lang w:eastAsia="en-US"/>
              </w:rPr>
            </w:pPr>
            <w:r w:rsidRPr="00C43909">
              <w:rPr>
                <w:bCs/>
                <w:sz w:val="24"/>
                <w:szCs w:val="24"/>
              </w:rPr>
              <w:t>Социология</w:t>
            </w:r>
            <w:r w:rsidR="008D7572" w:rsidRPr="00C43909">
              <w:rPr>
                <w:bCs/>
                <w:sz w:val="24"/>
                <w:szCs w:val="24"/>
              </w:rPr>
              <w:t xml:space="preserve">, </w:t>
            </w:r>
            <w:r w:rsidRPr="00C43909">
              <w:rPr>
                <w:bCs/>
                <w:sz w:val="24"/>
                <w:szCs w:val="24"/>
              </w:rPr>
              <w:t>Менеджмент</w:t>
            </w:r>
            <w:r w:rsidR="008D7572" w:rsidRPr="00C43909">
              <w:rPr>
                <w:bCs/>
                <w:sz w:val="24"/>
                <w:szCs w:val="24"/>
              </w:rPr>
              <w:t xml:space="preserve">, </w:t>
            </w:r>
            <w:r w:rsidRPr="00C43909">
              <w:rPr>
                <w:bCs/>
                <w:sz w:val="24"/>
                <w:szCs w:val="24"/>
              </w:rPr>
              <w:t>Организационное поведение</w:t>
            </w:r>
            <w:r w:rsidR="008D7572" w:rsidRPr="00C43909">
              <w:rPr>
                <w:bCs/>
                <w:sz w:val="24"/>
                <w:szCs w:val="24"/>
              </w:rPr>
              <w:t xml:space="preserve">, </w:t>
            </w:r>
            <w:r w:rsidRPr="00C43909">
              <w:rPr>
                <w:bCs/>
                <w:sz w:val="24"/>
                <w:szCs w:val="24"/>
              </w:rPr>
              <w:t>Основы маркетинга</w:t>
            </w:r>
            <w:r w:rsidR="008D7572" w:rsidRPr="00C43909">
              <w:rPr>
                <w:bCs/>
                <w:sz w:val="24"/>
                <w:szCs w:val="24"/>
              </w:rPr>
              <w:t xml:space="preserve">, </w:t>
            </w:r>
            <w:r w:rsidRPr="00C43909">
              <w:rPr>
                <w:bCs/>
                <w:sz w:val="24"/>
                <w:szCs w:val="24"/>
              </w:rPr>
              <w:t>Информационные технологии в менеджменте</w:t>
            </w:r>
            <w:r w:rsidR="008D7572" w:rsidRPr="00C43909">
              <w:rPr>
                <w:bCs/>
                <w:sz w:val="24"/>
                <w:szCs w:val="24"/>
              </w:rPr>
              <w:t xml:space="preserve">, </w:t>
            </w:r>
            <w:r w:rsidRPr="00C43909">
              <w:rPr>
                <w:bCs/>
                <w:sz w:val="24"/>
                <w:szCs w:val="24"/>
              </w:rPr>
              <w:t>Корпоративная соци</w:t>
            </w:r>
            <w:r w:rsidRPr="00C43909">
              <w:rPr>
                <w:bCs/>
                <w:sz w:val="24"/>
                <w:szCs w:val="24"/>
              </w:rPr>
              <w:lastRenderedPageBreak/>
              <w:t>альная ответственность</w:t>
            </w:r>
          </w:p>
        </w:tc>
        <w:tc>
          <w:tcPr>
            <w:tcW w:w="2752" w:type="dxa"/>
            <w:vAlign w:val="center"/>
          </w:tcPr>
          <w:p w:rsidR="008D7572" w:rsidRPr="00C43909" w:rsidRDefault="008D7572" w:rsidP="008D7572">
            <w:pPr>
              <w:widowControl/>
              <w:tabs>
                <w:tab w:val="left" w:pos="708"/>
              </w:tabs>
              <w:autoSpaceDE/>
              <w:adjustRightInd/>
              <w:jc w:val="both"/>
              <w:rPr>
                <w:bCs/>
                <w:sz w:val="24"/>
                <w:szCs w:val="24"/>
              </w:rPr>
            </w:pPr>
            <w:r w:rsidRPr="00C43909">
              <w:rPr>
                <w:bCs/>
                <w:sz w:val="24"/>
                <w:szCs w:val="24"/>
              </w:rPr>
              <w:lastRenderedPageBreak/>
              <w:t xml:space="preserve">Стратегии конкурентоспособности предприятия </w:t>
            </w:r>
          </w:p>
          <w:p w:rsidR="002B6C87" w:rsidRPr="00C43909" w:rsidRDefault="002B6C87" w:rsidP="008D7572">
            <w:pPr>
              <w:widowControl/>
              <w:tabs>
                <w:tab w:val="left" w:pos="708"/>
              </w:tabs>
              <w:autoSpaceDE/>
              <w:adjustRightInd/>
              <w:jc w:val="both"/>
              <w:rPr>
                <w:rFonts w:eastAsia="Calibri"/>
                <w:sz w:val="24"/>
                <w:szCs w:val="24"/>
                <w:lang w:eastAsia="en-US"/>
              </w:rPr>
            </w:pPr>
          </w:p>
        </w:tc>
        <w:tc>
          <w:tcPr>
            <w:tcW w:w="1182" w:type="dxa"/>
            <w:vAlign w:val="center"/>
          </w:tcPr>
          <w:p w:rsidR="00F537C2"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ПК-2</w:t>
            </w:r>
            <w:r w:rsidR="00F537C2">
              <w:rPr>
                <w:rFonts w:eastAsia="Calibri"/>
                <w:sz w:val="24"/>
                <w:szCs w:val="24"/>
                <w:lang w:eastAsia="en-US"/>
              </w:rPr>
              <w:t>,</w:t>
            </w:r>
          </w:p>
          <w:p w:rsidR="00F537C2" w:rsidRDefault="00F537C2" w:rsidP="00C179FA">
            <w:pPr>
              <w:widowControl/>
              <w:tabs>
                <w:tab w:val="left" w:pos="708"/>
              </w:tabs>
              <w:autoSpaceDE/>
              <w:adjustRightInd/>
              <w:jc w:val="both"/>
              <w:rPr>
                <w:rFonts w:eastAsia="Calibri"/>
                <w:sz w:val="24"/>
                <w:szCs w:val="24"/>
                <w:lang w:eastAsia="en-US"/>
              </w:rPr>
            </w:pPr>
            <w:r>
              <w:rPr>
                <w:rFonts w:eastAsia="Calibri"/>
                <w:sz w:val="24"/>
                <w:szCs w:val="24"/>
                <w:lang w:eastAsia="en-US"/>
              </w:rPr>
              <w:t>ПК-3,</w:t>
            </w:r>
          </w:p>
          <w:p w:rsidR="002B6C87" w:rsidRPr="00C43909" w:rsidRDefault="00F537C2" w:rsidP="00C179FA">
            <w:pPr>
              <w:widowControl/>
              <w:tabs>
                <w:tab w:val="left" w:pos="708"/>
              </w:tabs>
              <w:autoSpaceDE/>
              <w:adjustRightInd/>
              <w:jc w:val="both"/>
              <w:rPr>
                <w:rFonts w:eastAsia="Calibri"/>
                <w:sz w:val="24"/>
                <w:szCs w:val="24"/>
                <w:lang w:eastAsia="en-US"/>
              </w:rPr>
            </w:pPr>
            <w:r>
              <w:rPr>
                <w:rFonts w:eastAsia="Calibri"/>
                <w:sz w:val="24"/>
                <w:szCs w:val="24"/>
                <w:lang w:eastAsia="en-US"/>
              </w:rPr>
              <w:t>ПК-12</w:t>
            </w:r>
            <w:r w:rsidR="00B434C0" w:rsidRPr="00C43909">
              <w:rPr>
                <w:rFonts w:eastAsia="Calibri"/>
                <w:sz w:val="24"/>
                <w:szCs w:val="24"/>
                <w:lang w:eastAsia="en-US"/>
              </w:rPr>
              <w:t xml:space="preserve"> </w:t>
            </w:r>
          </w:p>
        </w:tc>
      </w:tr>
    </w:tbl>
    <w:p w:rsidR="00D02EB8" w:rsidRPr="00C43909" w:rsidRDefault="00D02EB8" w:rsidP="009A6E61">
      <w:pPr>
        <w:widowControl/>
        <w:autoSpaceDE/>
        <w:autoSpaceDN/>
        <w:adjustRightInd/>
        <w:contextualSpacing/>
        <w:jc w:val="both"/>
        <w:rPr>
          <w:rFonts w:eastAsia="Calibri"/>
          <w:b/>
          <w:color w:val="000000"/>
          <w:spacing w:val="4"/>
          <w:sz w:val="24"/>
          <w:szCs w:val="24"/>
          <w:lang w:eastAsia="en-US"/>
        </w:rPr>
      </w:pPr>
    </w:p>
    <w:p w:rsidR="00687A0C" w:rsidRPr="00C43909" w:rsidRDefault="00687A0C" w:rsidP="009A6E61">
      <w:pPr>
        <w:widowControl/>
        <w:autoSpaceDE/>
        <w:autoSpaceDN/>
        <w:adjustRightInd/>
        <w:ind w:firstLine="709"/>
        <w:contextualSpacing/>
        <w:jc w:val="both"/>
        <w:rPr>
          <w:rFonts w:eastAsia="Calibri"/>
          <w:b/>
          <w:color w:val="000000"/>
          <w:spacing w:val="4"/>
          <w:sz w:val="24"/>
          <w:szCs w:val="24"/>
          <w:lang w:eastAsia="en-US"/>
        </w:rPr>
      </w:pPr>
    </w:p>
    <w:p w:rsidR="007F4B97" w:rsidRPr="00C43909"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C43909">
        <w:rPr>
          <w:rFonts w:eastAsia="Calibri"/>
          <w:b/>
          <w:color w:val="000000"/>
          <w:spacing w:val="4"/>
          <w:sz w:val="24"/>
          <w:szCs w:val="24"/>
          <w:lang w:eastAsia="en-US"/>
        </w:rPr>
        <w:t xml:space="preserve">4. </w:t>
      </w:r>
      <w:r w:rsidR="00BB6C9A" w:rsidRPr="00C439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3909" w:rsidRDefault="007F4B97" w:rsidP="009A6E61">
      <w:pPr>
        <w:ind w:firstLine="709"/>
        <w:jc w:val="both"/>
        <w:rPr>
          <w:color w:val="000000"/>
          <w:sz w:val="24"/>
          <w:szCs w:val="24"/>
        </w:rPr>
      </w:pPr>
    </w:p>
    <w:p w:rsidR="00BB6C9A" w:rsidRPr="00C43909" w:rsidRDefault="00BB6C9A" w:rsidP="009A6E61">
      <w:pPr>
        <w:widowControl/>
        <w:autoSpaceDE/>
        <w:autoSpaceDN/>
        <w:adjustRightInd/>
        <w:ind w:firstLine="709"/>
        <w:jc w:val="both"/>
        <w:rPr>
          <w:rFonts w:eastAsia="Calibri"/>
          <w:sz w:val="24"/>
          <w:szCs w:val="24"/>
          <w:lang w:eastAsia="en-US"/>
        </w:rPr>
      </w:pPr>
      <w:r w:rsidRPr="00C43909">
        <w:rPr>
          <w:rFonts w:eastAsia="Calibri"/>
          <w:sz w:val="24"/>
          <w:szCs w:val="24"/>
          <w:lang w:eastAsia="en-US"/>
        </w:rPr>
        <w:t xml:space="preserve">Объем учебной дисциплины – </w:t>
      </w:r>
      <w:r w:rsidR="00F537C2">
        <w:rPr>
          <w:rFonts w:eastAsia="Calibri"/>
          <w:sz w:val="24"/>
          <w:szCs w:val="24"/>
          <w:lang w:eastAsia="en-US"/>
        </w:rPr>
        <w:t>5</w:t>
      </w:r>
      <w:r w:rsidRPr="00C43909">
        <w:rPr>
          <w:rFonts w:eastAsia="Calibri"/>
          <w:sz w:val="24"/>
          <w:szCs w:val="24"/>
          <w:lang w:eastAsia="en-US"/>
        </w:rPr>
        <w:t xml:space="preserve"> зачетных единиц – </w:t>
      </w:r>
      <w:r w:rsidR="009026A4" w:rsidRPr="00C43909">
        <w:rPr>
          <w:rFonts w:eastAsia="Calibri"/>
          <w:sz w:val="24"/>
          <w:szCs w:val="24"/>
          <w:lang w:eastAsia="en-US"/>
        </w:rPr>
        <w:t>1</w:t>
      </w:r>
      <w:r w:rsidR="00F537C2">
        <w:rPr>
          <w:rFonts w:eastAsia="Calibri"/>
          <w:sz w:val="24"/>
          <w:szCs w:val="24"/>
          <w:lang w:eastAsia="en-US"/>
        </w:rPr>
        <w:t>80</w:t>
      </w:r>
      <w:r w:rsidRPr="00C43909">
        <w:rPr>
          <w:rFonts w:eastAsia="Calibri"/>
          <w:sz w:val="24"/>
          <w:szCs w:val="24"/>
          <w:lang w:eastAsia="en-US"/>
        </w:rPr>
        <w:t xml:space="preserve"> академических часов</w:t>
      </w:r>
    </w:p>
    <w:p w:rsidR="00A32A5F" w:rsidRPr="00C43909" w:rsidRDefault="00FB05DD" w:rsidP="009A6E61">
      <w:pPr>
        <w:widowControl/>
        <w:autoSpaceDE/>
        <w:autoSpaceDN/>
        <w:adjustRightInd/>
        <w:ind w:firstLine="709"/>
        <w:jc w:val="both"/>
        <w:rPr>
          <w:rFonts w:eastAsia="Calibri"/>
          <w:color w:val="000000"/>
          <w:sz w:val="24"/>
          <w:szCs w:val="24"/>
          <w:lang w:eastAsia="en-US"/>
        </w:rPr>
      </w:pPr>
      <w:r w:rsidRPr="00C43909">
        <w:rPr>
          <w:rFonts w:eastAsia="Calibri"/>
          <w:color w:val="000000"/>
          <w:sz w:val="24"/>
          <w:szCs w:val="24"/>
          <w:lang w:eastAsia="en-US"/>
        </w:rPr>
        <w:t>Из них</w:t>
      </w:r>
      <w:r w:rsidRPr="00C439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Очная форма обучения</w:t>
            </w:r>
          </w:p>
        </w:tc>
        <w:tc>
          <w:tcPr>
            <w:tcW w:w="2517" w:type="dxa"/>
            <w:vAlign w:val="center"/>
          </w:tcPr>
          <w:p w:rsidR="00A76E53"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 xml:space="preserve">Заочная форма </w:t>
            </w:r>
          </w:p>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обучения</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Контактная работа</w:t>
            </w:r>
          </w:p>
        </w:tc>
        <w:tc>
          <w:tcPr>
            <w:tcW w:w="2693"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Лекций</w:t>
            </w:r>
          </w:p>
        </w:tc>
        <w:tc>
          <w:tcPr>
            <w:tcW w:w="2693"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C43909" w:rsidRDefault="006B46DB" w:rsidP="009A6E61">
            <w:pPr>
              <w:widowControl/>
              <w:autoSpaceDE/>
              <w:autoSpaceDN/>
              <w:adjustRightInd/>
              <w:jc w:val="center"/>
              <w:rPr>
                <w:rFonts w:eastAsia="Calibri"/>
                <w:sz w:val="24"/>
                <w:szCs w:val="24"/>
                <w:lang w:eastAsia="en-US"/>
              </w:rPr>
            </w:pPr>
            <w:r w:rsidRPr="00C43909">
              <w:rPr>
                <w:rFonts w:eastAsia="Calibri"/>
                <w:sz w:val="24"/>
                <w:szCs w:val="24"/>
                <w:lang w:eastAsia="en-US"/>
              </w:rPr>
              <w:t>6</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Лабораторных работ</w:t>
            </w:r>
          </w:p>
        </w:tc>
        <w:tc>
          <w:tcPr>
            <w:tcW w:w="2693" w:type="dxa"/>
            <w:vAlign w:val="center"/>
          </w:tcPr>
          <w:p w:rsidR="00A32A5F" w:rsidRPr="00C43909" w:rsidRDefault="00240A81" w:rsidP="009A6E61">
            <w:pPr>
              <w:widowControl/>
              <w:autoSpaceDE/>
              <w:autoSpaceDN/>
              <w:adjustRightInd/>
              <w:jc w:val="center"/>
              <w:rPr>
                <w:rFonts w:eastAsia="Calibri"/>
                <w:sz w:val="24"/>
                <w:szCs w:val="24"/>
                <w:lang w:eastAsia="en-US"/>
              </w:rPr>
            </w:pPr>
            <w:r w:rsidRPr="00C43909">
              <w:rPr>
                <w:rFonts w:eastAsia="Calibri"/>
                <w:sz w:val="24"/>
                <w:szCs w:val="24"/>
                <w:lang w:eastAsia="en-US"/>
              </w:rPr>
              <w:t>-</w:t>
            </w:r>
          </w:p>
        </w:tc>
        <w:tc>
          <w:tcPr>
            <w:tcW w:w="2517" w:type="dxa"/>
            <w:vAlign w:val="center"/>
          </w:tcPr>
          <w:p w:rsidR="00A32A5F" w:rsidRPr="00C43909" w:rsidRDefault="0047633A" w:rsidP="009A6E61">
            <w:pPr>
              <w:widowControl/>
              <w:autoSpaceDE/>
              <w:autoSpaceDN/>
              <w:adjustRightInd/>
              <w:jc w:val="center"/>
              <w:rPr>
                <w:rFonts w:eastAsia="Calibri"/>
                <w:sz w:val="24"/>
                <w:szCs w:val="24"/>
                <w:lang w:eastAsia="en-US"/>
              </w:rPr>
            </w:pPr>
            <w:r w:rsidRPr="00C43909">
              <w:rPr>
                <w:rFonts w:eastAsia="Calibri"/>
                <w:sz w:val="24"/>
                <w:szCs w:val="24"/>
                <w:lang w:eastAsia="en-US"/>
              </w:rPr>
              <w:t>-</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Практических занятий</w:t>
            </w:r>
          </w:p>
        </w:tc>
        <w:tc>
          <w:tcPr>
            <w:tcW w:w="2693"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r w:rsidRPr="00C43909">
              <w:rPr>
                <w:rFonts w:eastAsia="Calibri"/>
                <w:sz w:val="24"/>
                <w:szCs w:val="24"/>
                <w:lang w:eastAsia="en-US"/>
              </w:rPr>
              <w:t>Самостоятельная работа обучающихся</w:t>
            </w:r>
          </w:p>
        </w:tc>
        <w:tc>
          <w:tcPr>
            <w:tcW w:w="2693"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C43909" w:rsidRDefault="00F537C2" w:rsidP="009A6E61">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C43909" w:rsidTr="00330957">
        <w:tc>
          <w:tcPr>
            <w:tcW w:w="4365" w:type="dxa"/>
          </w:tcPr>
          <w:p w:rsidR="0047633A" w:rsidRPr="00C43909" w:rsidRDefault="0047633A"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Контроль</w:t>
            </w:r>
          </w:p>
        </w:tc>
        <w:tc>
          <w:tcPr>
            <w:tcW w:w="2693" w:type="dxa"/>
            <w:vAlign w:val="center"/>
          </w:tcPr>
          <w:p w:rsidR="0047633A" w:rsidRPr="00C43909" w:rsidRDefault="009026A4" w:rsidP="009A6E61">
            <w:pPr>
              <w:widowControl/>
              <w:autoSpaceDE/>
              <w:autoSpaceDN/>
              <w:adjustRightInd/>
              <w:jc w:val="center"/>
              <w:rPr>
                <w:rFonts w:eastAsia="Calibri"/>
                <w:sz w:val="24"/>
                <w:szCs w:val="24"/>
                <w:lang w:eastAsia="en-US"/>
              </w:rPr>
            </w:pPr>
            <w:r w:rsidRPr="00C43909">
              <w:rPr>
                <w:rFonts w:eastAsia="Calibri"/>
                <w:sz w:val="24"/>
                <w:szCs w:val="24"/>
                <w:lang w:eastAsia="en-US"/>
              </w:rPr>
              <w:t>27</w:t>
            </w:r>
          </w:p>
        </w:tc>
        <w:tc>
          <w:tcPr>
            <w:tcW w:w="2517" w:type="dxa"/>
            <w:vAlign w:val="center"/>
          </w:tcPr>
          <w:p w:rsidR="0047633A" w:rsidRPr="00C43909" w:rsidRDefault="009026A4" w:rsidP="009A6E61">
            <w:pPr>
              <w:widowControl/>
              <w:autoSpaceDE/>
              <w:autoSpaceDN/>
              <w:adjustRightInd/>
              <w:jc w:val="center"/>
              <w:rPr>
                <w:rFonts w:eastAsia="Calibri"/>
                <w:sz w:val="24"/>
                <w:szCs w:val="24"/>
                <w:lang w:eastAsia="en-US"/>
              </w:rPr>
            </w:pPr>
            <w:r w:rsidRPr="00C43909">
              <w:rPr>
                <w:rFonts w:eastAsia="Calibri"/>
                <w:sz w:val="24"/>
                <w:szCs w:val="24"/>
                <w:lang w:eastAsia="en-US"/>
              </w:rPr>
              <w:t>9</w:t>
            </w:r>
          </w:p>
        </w:tc>
      </w:tr>
      <w:tr w:rsidR="00A32A5F" w:rsidRPr="00C43909" w:rsidTr="00656221">
        <w:trPr>
          <w:trHeight w:val="281"/>
        </w:trPr>
        <w:tc>
          <w:tcPr>
            <w:tcW w:w="4365" w:type="dxa"/>
            <w:vAlign w:val="center"/>
          </w:tcPr>
          <w:p w:rsidR="00A32A5F" w:rsidRPr="00C43909" w:rsidRDefault="00A32A5F" w:rsidP="009A6E61">
            <w:pPr>
              <w:widowControl/>
              <w:autoSpaceDE/>
              <w:autoSpaceDN/>
              <w:adjustRightInd/>
              <w:rPr>
                <w:rFonts w:eastAsia="Calibri"/>
                <w:sz w:val="24"/>
                <w:szCs w:val="24"/>
                <w:lang w:eastAsia="en-US"/>
              </w:rPr>
            </w:pPr>
            <w:r w:rsidRPr="00C43909">
              <w:rPr>
                <w:rFonts w:eastAsia="Calibri"/>
                <w:sz w:val="24"/>
                <w:szCs w:val="24"/>
                <w:lang w:eastAsia="en-US"/>
              </w:rPr>
              <w:t>Формы промежуточной аттестации</w:t>
            </w:r>
          </w:p>
        </w:tc>
        <w:tc>
          <w:tcPr>
            <w:tcW w:w="2693" w:type="dxa"/>
            <w:vAlign w:val="center"/>
          </w:tcPr>
          <w:p w:rsidR="000E78C8" w:rsidRPr="00C43909" w:rsidRDefault="009026A4" w:rsidP="00F537C2">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C96493" w:rsidRPr="00C43909">
              <w:rPr>
                <w:rFonts w:eastAsia="Calibri"/>
                <w:sz w:val="24"/>
                <w:szCs w:val="24"/>
                <w:lang w:eastAsia="en-US"/>
              </w:rPr>
              <w:t xml:space="preserve"> </w:t>
            </w:r>
            <w:r w:rsidR="00783D3E" w:rsidRPr="00C43909">
              <w:rPr>
                <w:rFonts w:eastAsia="Calibri"/>
                <w:sz w:val="24"/>
                <w:szCs w:val="24"/>
                <w:lang w:eastAsia="en-US"/>
              </w:rPr>
              <w:t xml:space="preserve">в </w:t>
            </w:r>
            <w:r w:rsidR="00F537C2">
              <w:rPr>
                <w:rFonts w:eastAsia="Calibri"/>
                <w:sz w:val="24"/>
                <w:szCs w:val="24"/>
                <w:lang w:eastAsia="en-US"/>
              </w:rPr>
              <w:t>7</w:t>
            </w:r>
            <w:r w:rsidR="00783D3E" w:rsidRPr="00C43909">
              <w:rPr>
                <w:rFonts w:eastAsia="Calibri"/>
                <w:sz w:val="24"/>
                <w:szCs w:val="24"/>
                <w:lang w:eastAsia="en-US"/>
              </w:rPr>
              <w:t xml:space="preserve"> семестре</w:t>
            </w:r>
          </w:p>
        </w:tc>
        <w:tc>
          <w:tcPr>
            <w:tcW w:w="2517" w:type="dxa"/>
            <w:vAlign w:val="center"/>
          </w:tcPr>
          <w:p w:rsidR="00A32A5F" w:rsidRPr="00C43909" w:rsidRDefault="009026A4" w:rsidP="00F537C2">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A32A5F" w:rsidRPr="00C43909">
              <w:rPr>
                <w:rFonts w:eastAsia="Calibri"/>
                <w:sz w:val="24"/>
                <w:szCs w:val="24"/>
                <w:lang w:eastAsia="en-US"/>
              </w:rPr>
              <w:t xml:space="preserve"> </w:t>
            </w:r>
            <w:r w:rsidR="0094149E" w:rsidRPr="00C43909">
              <w:rPr>
                <w:rFonts w:eastAsia="Calibri"/>
                <w:sz w:val="24"/>
                <w:szCs w:val="24"/>
                <w:lang w:eastAsia="en-US"/>
              </w:rPr>
              <w:t xml:space="preserve">в </w:t>
            </w:r>
            <w:r w:rsidR="00F537C2">
              <w:rPr>
                <w:rFonts w:eastAsia="Calibri"/>
                <w:sz w:val="24"/>
                <w:szCs w:val="24"/>
                <w:lang w:eastAsia="en-US"/>
              </w:rPr>
              <w:t>8</w:t>
            </w:r>
            <w:r w:rsidR="0094149E" w:rsidRPr="00C43909">
              <w:rPr>
                <w:rFonts w:eastAsia="Calibri"/>
                <w:sz w:val="24"/>
                <w:szCs w:val="24"/>
                <w:lang w:eastAsia="en-US"/>
              </w:rPr>
              <w:t xml:space="preserve"> семестре</w:t>
            </w:r>
          </w:p>
        </w:tc>
      </w:tr>
    </w:tbl>
    <w:p w:rsidR="00A32A5F" w:rsidRPr="00C43909" w:rsidRDefault="00A32A5F" w:rsidP="009A6E61">
      <w:pPr>
        <w:widowControl/>
        <w:autoSpaceDE/>
        <w:autoSpaceDN/>
        <w:adjustRightInd/>
        <w:ind w:firstLine="709"/>
        <w:jc w:val="both"/>
        <w:rPr>
          <w:rFonts w:eastAsia="Calibri"/>
          <w:color w:val="000000"/>
          <w:sz w:val="24"/>
          <w:szCs w:val="24"/>
          <w:lang w:eastAsia="en-US"/>
        </w:rPr>
      </w:pPr>
    </w:p>
    <w:p w:rsidR="007F4B97" w:rsidRPr="00C43909" w:rsidRDefault="0047572F" w:rsidP="009A6E61">
      <w:pPr>
        <w:keepNext/>
        <w:ind w:firstLine="709"/>
        <w:jc w:val="both"/>
        <w:rPr>
          <w:rFonts w:eastAsia="Calibri"/>
          <w:b/>
          <w:color w:val="000000"/>
          <w:sz w:val="24"/>
          <w:szCs w:val="24"/>
        </w:rPr>
      </w:pPr>
      <w:r w:rsidRPr="00C43909">
        <w:rPr>
          <w:b/>
          <w:color w:val="000000"/>
          <w:sz w:val="24"/>
          <w:szCs w:val="24"/>
        </w:rPr>
        <w:t xml:space="preserve">5. </w:t>
      </w:r>
      <w:r w:rsidR="0047633A" w:rsidRPr="00C439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3909" w:rsidRDefault="007F4B97" w:rsidP="009A6E61">
      <w:pPr>
        <w:keepNext/>
        <w:ind w:firstLine="709"/>
        <w:contextualSpacing/>
        <w:jc w:val="both"/>
        <w:rPr>
          <w:rFonts w:eastAsia="Calibri"/>
          <w:b/>
          <w:color w:val="000000"/>
          <w:sz w:val="24"/>
          <w:szCs w:val="24"/>
        </w:rPr>
      </w:pPr>
    </w:p>
    <w:p w:rsidR="00114770" w:rsidRPr="00C43909" w:rsidRDefault="00114770" w:rsidP="009A6E61">
      <w:pPr>
        <w:tabs>
          <w:tab w:val="left" w:pos="900"/>
        </w:tabs>
        <w:ind w:firstLine="709"/>
        <w:jc w:val="both"/>
        <w:rPr>
          <w:b/>
          <w:color w:val="000000"/>
          <w:sz w:val="24"/>
          <w:szCs w:val="24"/>
        </w:rPr>
      </w:pPr>
      <w:r w:rsidRPr="00C43909">
        <w:rPr>
          <w:b/>
          <w:color w:val="000000"/>
          <w:sz w:val="24"/>
          <w:szCs w:val="24"/>
        </w:rPr>
        <w:t>5.1. Тематический план для очной формы обучения</w:t>
      </w:r>
    </w:p>
    <w:p w:rsidR="00114770" w:rsidRPr="00C43909" w:rsidRDefault="00114770" w:rsidP="009A6E6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C439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C43909" w:rsidRDefault="00DA489D" w:rsidP="00417F0E">
            <w:pPr>
              <w:widowControl/>
              <w:autoSpaceDE/>
              <w:autoSpaceDN/>
              <w:adjustRightInd/>
              <w:jc w:val="center"/>
              <w:rPr>
                <w:b/>
                <w:bCs/>
                <w:sz w:val="24"/>
                <w:szCs w:val="24"/>
              </w:rPr>
            </w:pPr>
            <w:r w:rsidRPr="00C43909">
              <w:rPr>
                <w:b/>
                <w:bCs/>
                <w:sz w:val="24"/>
                <w:szCs w:val="24"/>
              </w:rPr>
              <w:t xml:space="preserve">Семестр </w:t>
            </w:r>
            <w:r w:rsidR="00417F0E">
              <w:rPr>
                <w:b/>
                <w:bCs/>
                <w:sz w:val="24"/>
                <w:szCs w:val="24"/>
              </w:rPr>
              <w:t>7</w:t>
            </w:r>
          </w:p>
        </w:tc>
      </w:tr>
      <w:tr w:rsidR="00DA489D" w:rsidRPr="00C43909"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C43909" w:rsidRDefault="00DA489D"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b/>
                <w:bCs/>
                <w:sz w:val="24"/>
                <w:szCs w:val="24"/>
              </w:rPr>
            </w:pPr>
            <w:r w:rsidRPr="00C43909">
              <w:rPr>
                <w:b/>
                <w:bCs/>
                <w:sz w:val="24"/>
                <w:szCs w:val="24"/>
              </w:rPr>
              <w:t>Всего</w:t>
            </w:r>
          </w:p>
        </w:tc>
      </w:tr>
      <w:tr w:rsidR="006B46DB" w:rsidRPr="00C43909" w:rsidTr="006B46DB">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b/>
                <w:bCs/>
                <w:sz w:val="24"/>
                <w:szCs w:val="24"/>
              </w:rPr>
            </w:pPr>
            <w:r>
              <w:rPr>
                <w:b/>
                <w:bCs/>
                <w:sz w:val="24"/>
                <w:szCs w:val="24"/>
              </w:rPr>
              <w:t>20</w:t>
            </w:r>
          </w:p>
        </w:tc>
      </w:tr>
      <w:tr w:rsidR="006B46DB" w:rsidRPr="00C43909" w:rsidTr="006B46DB">
        <w:trPr>
          <w:trHeight w:val="510"/>
          <w:jc w:val="center"/>
        </w:trPr>
        <w:tc>
          <w:tcPr>
            <w:tcW w:w="4566" w:type="dxa"/>
            <w:vMerge/>
            <w:tcBorders>
              <w:left w:val="single" w:sz="8" w:space="0" w:color="auto"/>
              <w:bottom w:val="single" w:sz="8" w:space="0" w:color="auto"/>
              <w:right w:val="single" w:sz="8" w:space="0" w:color="auto"/>
            </w:tcBorders>
          </w:tcPr>
          <w:p w:rsidR="006B46DB" w:rsidRPr="00C43909" w:rsidRDefault="006B46DB"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B46DB" w:rsidRPr="00C43909" w:rsidRDefault="006B46DB"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B46DB" w:rsidRPr="00C43909" w:rsidRDefault="006B46DB">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b/>
                <w:bCs/>
                <w:sz w:val="24"/>
                <w:szCs w:val="24"/>
              </w:rPr>
            </w:pPr>
            <w:r w:rsidRPr="00C43909">
              <w:rPr>
                <w:b/>
                <w:bCs/>
                <w:sz w:val="24"/>
                <w:szCs w:val="24"/>
              </w:rPr>
              <w:t>0</w:t>
            </w:r>
          </w:p>
        </w:tc>
      </w:tr>
      <w:tr w:rsidR="006B46DB" w:rsidRPr="00C43909" w:rsidTr="006B46DB">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b/>
                <w:bCs/>
                <w:sz w:val="24"/>
                <w:szCs w:val="24"/>
              </w:rPr>
            </w:pPr>
            <w:r>
              <w:rPr>
                <w:b/>
                <w:bCs/>
                <w:sz w:val="24"/>
                <w:szCs w:val="24"/>
              </w:rPr>
              <w:t>22</w:t>
            </w:r>
          </w:p>
        </w:tc>
      </w:tr>
      <w:tr w:rsidR="00464793" w:rsidRPr="00C43909" w:rsidTr="00DA1A14">
        <w:trPr>
          <w:trHeight w:val="510"/>
          <w:jc w:val="center"/>
        </w:trPr>
        <w:tc>
          <w:tcPr>
            <w:tcW w:w="4566" w:type="dxa"/>
            <w:vMerge/>
            <w:tcBorders>
              <w:left w:val="single" w:sz="8" w:space="0" w:color="auto"/>
              <w:bottom w:val="single" w:sz="8" w:space="0" w:color="auto"/>
              <w:right w:val="single" w:sz="8" w:space="0" w:color="auto"/>
            </w:tcBorders>
          </w:tcPr>
          <w:p w:rsidR="00464793" w:rsidRPr="00C43909" w:rsidRDefault="0046479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464793" w:rsidRPr="00C43909" w:rsidRDefault="0046479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464793" w:rsidRPr="00C43909" w:rsidRDefault="00464793"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b/>
                <w:bCs/>
                <w:sz w:val="24"/>
                <w:szCs w:val="24"/>
              </w:rPr>
            </w:pPr>
          </w:p>
        </w:tc>
      </w:tr>
      <w:tr w:rsidR="006B46DB" w:rsidRPr="00C43909" w:rsidTr="006B46DB">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Тема 3. Особенности отношений с внешней средой организации</w:t>
            </w:r>
          </w:p>
          <w:p w:rsidR="006B46DB" w:rsidRPr="00C43909" w:rsidRDefault="006B46DB" w:rsidP="006B46DB">
            <w:pPr>
              <w:jc w:val="center"/>
              <w:rPr>
                <w:sz w:val="24"/>
                <w:szCs w:val="24"/>
              </w:rPr>
            </w:pPr>
            <w:r w:rsidRPr="00C43909">
              <w:rPr>
                <w:sz w:val="24"/>
                <w:szCs w:val="24"/>
              </w:rPr>
              <w:t>.</w:t>
            </w:r>
          </w:p>
          <w:p w:rsidR="006B46DB" w:rsidRPr="00C43909" w:rsidRDefault="006B46DB" w:rsidP="006B46DB">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417F0E">
            <w:pPr>
              <w:jc w:val="center"/>
              <w:rPr>
                <w:b/>
                <w:bCs/>
                <w:sz w:val="24"/>
                <w:szCs w:val="24"/>
              </w:rPr>
            </w:pPr>
            <w:r>
              <w:rPr>
                <w:b/>
                <w:bCs/>
                <w:sz w:val="24"/>
                <w:szCs w:val="24"/>
              </w:rPr>
              <w:t>21</w:t>
            </w:r>
          </w:p>
        </w:tc>
      </w:tr>
      <w:tr w:rsidR="00464793" w:rsidRPr="00C43909" w:rsidTr="002210DF">
        <w:trPr>
          <w:trHeight w:val="510"/>
          <w:jc w:val="center"/>
        </w:trPr>
        <w:tc>
          <w:tcPr>
            <w:tcW w:w="4566" w:type="dxa"/>
            <w:vMerge/>
            <w:tcBorders>
              <w:left w:val="single" w:sz="8" w:space="0" w:color="auto"/>
              <w:bottom w:val="single" w:sz="8" w:space="0" w:color="auto"/>
              <w:right w:val="single" w:sz="8" w:space="0" w:color="auto"/>
            </w:tcBorders>
          </w:tcPr>
          <w:p w:rsidR="00464793" w:rsidRPr="00C43909" w:rsidRDefault="0046479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464793" w:rsidRPr="00C43909" w:rsidRDefault="0046479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464793" w:rsidRPr="00417F0E" w:rsidRDefault="00625D0F" w:rsidP="009A6E61">
            <w:pPr>
              <w:jc w:val="center"/>
              <w:rPr>
                <w:i/>
                <w:sz w:val="24"/>
                <w:szCs w:val="24"/>
              </w:rPr>
            </w:pPr>
            <w:r w:rsidRPr="00417F0E">
              <w:rPr>
                <w:i/>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64793" w:rsidRPr="00417F0E" w:rsidRDefault="00464793" w:rsidP="009A6E61">
            <w:pPr>
              <w:jc w:val="center"/>
              <w:rPr>
                <w:i/>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64793" w:rsidRPr="00417F0E" w:rsidRDefault="00464793" w:rsidP="009A6E61">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793" w:rsidRPr="00417F0E" w:rsidRDefault="00464793" w:rsidP="009A6E61">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793" w:rsidRPr="00417F0E" w:rsidRDefault="00625D0F" w:rsidP="009A6E61">
            <w:pPr>
              <w:jc w:val="center"/>
              <w:rPr>
                <w:b/>
                <w:bCs/>
                <w:i/>
                <w:sz w:val="24"/>
                <w:szCs w:val="24"/>
              </w:rPr>
            </w:pPr>
            <w:r w:rsidRPr="00417F0E">
              <w:rPr>
                <w:b/>
                <w:bCs/>
                <w:i/>
                <w:sz w:val="24"/>
                <w:szCs w:val="24"/>
              </w:rPr>
              <w:t>2</w:t>
            </w:r>
          </w:p>
        </w:tc>
      </w:tr>
      <w:tr w:rsidR="00625D0F" w:rsidRPr="00C43909" w:rsidTr="000E25C9">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Pr>
                <w:iCs/>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sidRPr="00417F0E">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b/>
                <w:bCs/>
                <w:sz w:val="24"/>
                <w:szCs w:val="24"/>
              </w:rPr>
            </w:pPr>
            <w:r>
              <w:rPr>
                <w:b/>
                <w:bCs/>
                <w:sz w:val="24"/>
                <w:szCs w:val="24"/>
              </w:rPr>
              <w:t>24</w:t>
            </w:r>
          </w:p>
        </w:tc>
      </w:tr>
      <w:tr w:rsidR="00625D0F" w:rsidRPr="00417F0E"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i/>
                <w:sz w:val="24"/>
                <w:szCs w:val="24"/>
              </w:rPr>
            </w:pPr>
            <w:r w:rsidRPr="00417F0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417F0E" w:rsidRDefault="00625D0F">
            <w:pPr>
              <w:jc w:val="center"/>
              <w:rPr>
                <w:i/>
                <w:sz w:val="24"/>
                <w:szCs w:val="24"/>
              </w:rPr>
            </w:pPr>
            <w:r w:rsidRPr="00417F0E">
              <w:rPr>
                <w:i/>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b/>
                <w:bCs/>
                <w:i/>
                <w:sz w:val="24"/>
                <w:szCs w:val="24"/>
              </w:rPr>
            </w:pPr>
            <w:r w:rsidRPr="00417F0E">
              <w:rPr>
                <w:b/>
                <w:bCs/>
                <w:i/>
                <w:sz w:val="24"/>
                <w:szCs w:val="24"/>
              </w:rPr>
              <w:t>2</w:t>
            </w:r>
          </w:p>
        </w:tc>
      </w:tr>
      <w:tr w:rsidR="00625D0F" w:rsidRPr="00417F0E" w:rsidTr="000E25C9">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Pr>
                <w:iCs/>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iCs/>
                <w:sz w:val="24"/>
                <w:szCs w:val="24"/>
              </w:rPr>
            </w:pPr>
            <w:r>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417F0E" w:rsidRDefault="00417F0E">
            <w:pPr>
              <w:jc w:val="center"/>
              <w:rPr>
                <w:b/>
                <w:bCs/>
                <w:sz w:val="24"/>
                <w:szCs w:val="24"/>
              </w:rPr>
            </w:pPr>
            <w:r>
              <w:rPr>
                <w:b/>
                <w:bCs/>
                <w:sz w:val="24"/>
                <w:szCs w:val="24"/>
              </w:rPr>
              <w:t>22</w:t>
            </w:r>
          </w:p>
        </w:tc>
      </w:tr>
      <w:tr w:rsidR="00625D0F"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i/>
                <w:sz w:val="24"/>
                <w:szCs w:val="24"/>
              </w:rPr>
            </w:pPr>
            <w:r w:rsidRPr="00417F0E">
              <w:rPr>
                <w:i/>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i/>
                <w:sz w:val="24"/>
                <w:szCs w:val="24"/>
              </w:rPr>
            </w:pPr>
            <w:r w:rsidRPr="00417F0E">
              <w:rPr>
                <w:i/>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i/>
                <w:sz w:val="24"/>
                <w:szCs w:val="24"/>
              </w:rPr>
            </w:pPr>
            <w:r w:rsidRPr="00417F0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417F0E" w:rsidRDefault="00625D0F">
            <w:pPr>
              <w:jc w:val="center"/>
              <w:rPr>
                <w:i/>
                <w:sz w:val="24"/>
                <w:szCs w:val="24"/>
              </w:rPr>
            </w:pPr>
            <w:r w:rsidRPr="00417F0E">
              <w:rPr>
                <w:i/>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b/>
                <w:bCs/>
                <w:i/>
                <w:sz w:val="24"/>
                <w:szCs w:val="24"/>
              </w:rPr>
            </w:pPr>
            <w:r w:rsidRPr="00417F0E">
              <w:rPr>
                <w:b/>
                <w:bCs/>
                <w:i/>
                <w:sz w:val="24"/>
                <w:szCs w:val="24"/>
              </w:rPr>
              <w:t>4</w:t>
            </w:r>
          </w:p>
        </w:tc>
      </w:tr>
      <w:tr w:rsidR="00625D0F" w:rsidRPr="00C43909" w:rsidTr="002210DF">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b/>
                <w:bCs/>
                <w:sz w:val="24"/>
                <w:szCs w:val="24"/>
              </w:rPr>
            </w:pPr>
            <w:r>
              <w:rPr>
                <w:b/>
                <w:bCs/>
                <w:sz w:val="24"/>
                <w:szCs w:val="24"/>
              </w:rPr>
              <w:t>22</w:t>
            </w:r>
          </w:p>
        </w:tc>
      </w:tr>
      <w:tr w:rsidR="00625D0F" w:rsidRPr="00C43909" w:rsidTr="000E25C9">
        <w:trPr>
          <w:trHeight w:val="481"/>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417F0E" w:rsidRDefault="00625D0F">
            <w:pPr>
              <w:jc w:val="center"/>
              <w:rPr>
                <w:b/>
                <w:bCs/>
                <w:i/>
                <w:sz w:val="24"/>
                <w:szCs w:val="24"/>
              </w:rPr>
            </w:pPr>
            <w:r w:rsidRPr="00417F0E">
              <w:rPr>
                <w:b/>
                <w:bCs/>
                <w:i/>
                <w:sz w:val="24"/>
                <w:szCs w:val="24"/>
              </w:rPr>
              <w:t>2</w:t>
            </w:r>
          </w:p>
        </w:tc>
      </w:tr>
      <w:tr w:rsidR="000E3EAA" w:rsidRPr="00C43909" w:rsidTr="00E7024F">
        <w:trPr>
          <w:trHeight w:val="481"/>
          <w:jc w:val="center"/>
        </w:trPr>
        <w:tc>
          <w:tcPr>
            <w:tcW w:w="4566" w:type="dxa"/>
            <w:vMerge w:val="restart"/>
            <w:tcBorders>
              <w:left w:val="single" w:sz="8" w:space="0" w:color="auto"/>
              <w:right w:val="single" w:sz="8" w:space="0" w:color="auto"/>
            </w:tcBorders>
          </w:tcPr>
          <w:p w:rsidR="000E3EAA" w:rsidRPr="00C43909" w:rsidRDefault="000E3EAA" w:rsidP="006B46DB">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auto" w:fill="auto"/>
          </w:tcPr>
          <w:p w:rsidR="000E3EAA" w:rsidRPr="00417F0E" w:rsidRDefault="000E3EAA" w:rsidP="00427E15">
            <w:pPr>
              <w:widowControl/>
              <w:autoSpaceDE/>
              <w:autoSpaceDN/>
              <w:adjustRightInd/>
              <w:jc w:val="center"/>
              <w:rPr>
                <w:sz w:val="24"/>
                <w:szCs w:val="24"/>
              </w:rPr>
            </w:pPr>
            <w:r w:rsidRPr="00417F0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E3EAA" w:rsidRPr="00417F0E" w:rsidRDefault="000E3EAA">
            <w:pPr>
              <w:jc w:val="center"/>
              <w:rPr>
                <w:iCs/>
                <w:sz w:val="24"/>
                <w:szCs w:val="24"/>
              </w:rPr>
            </w:pPr>
            <w:r w:rsidRPr="00417F0E">
              <w:rPr>
                <w:iCs/>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E3EAA" w:rsidRPr="00417F0E" w:rsidRDefault="000E3EAA">
            <w:pPr>
              <w:jc w:val="center"/>
              <w:rPr>
                <w:iCs/>
                <w:sz w:val="24"/>
                <w:szCs w:val="24"/>
              </w:rPr>
            </w:pPr>
            <w:r w:rsidRPr="00417F0E">
              <w:rPr>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0E3EAA" w:rsidRPr="00417F0E" w:rsidRDefault="00417F0E">
            <w:pPr>
              <w:jc w:val="center"/>
              <w:rPr>
                <w:iCs/>
                <w:sz w:val="24"/>
                <w:szCs w:val="24"/>
              </w:rPr>
            </w:pPr>
            <w:r>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E3EAA" w:rsidRPr="00417F0E" w:rsidRDefault="00417F0E">
            <w:pPr>
              <w:jc w:val="center"/>
              <w:rPr>
                <w:iCs/>
                <w:sz w:val="24"/>
                <w:szCs w:val="24"/>
              </w:rPr>
            </w:pPr>
            <w:r>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EAA" w:rsidRPr="00417F0E" w:rsidRDefault="00417F0E">
            <w:pPr>
              <w:jc w:val="center"/>
              <w:rPr>
                <w:b/>
                <w:bCs/>
                <w:sz w:val="24"/>
                <w:szCs w:val="24"/>
              </w:rPr>
            </w:pPr>
            <w:r>
              <w:rPr>
                <w:b/>
                <w:bCs/>
                <w:sz w:val="24"/>
                <w:szCs w:val="24"/>
              </w:rPr>
              <w:t>22</w:t>
            </w:r>
          </w:p>
        </w:tc>
      </w:tr>
      <w:tr w:rsidR="000E3EAA" w:rsidRPr="00C43909" w:rsidTr="000E25C9">
        <w:trPr>
          <w:trHeight w:val="481"/>
          <w:jc w:val="center"/>
        </w:trPr>
        <w:tc>
          <w:tcPr>
            <w:tcW w:w="4566" w:type="dxa"/>
            <w:vMerge/>
            <w:tcBorders>
              <w:left w:val="single" w:sz="8" w:space="0" w:color="auto"/>
              <w:bottom w:val="single" w:sz="8" w:space="0" w:color="auto"/>
              <w:right w:val="single" w:sz="8" w:space="0" w:color="auto"/>
            </w:tcBorders>
          </w:tcPr>
          <w:p w:rsidR="000E3EAA" w:rsidRPr="00C43909" w:rsidRDefault="000E3EAA"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E3EAA" w:rsidRPr="00C43909" w:rsidRDefault="000E3EAA" w:rsidP="00427E15">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EAA" w:rsidRPr="00C43909" w:rsidRDefault="000E3EAA">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3EAA" w:rsidRPr="00417F0E" w:rsidRDefault="000E3EAA">
            <w:pPr>
              <w:jc w:val="center"/>
              <w:rPr>
                <w:b/>
                <w:bCs/>
                <w:i/>
                <w:sz w:val="24"/>
                <w:szCs w:val="24"/>
              </w:rPr>
            </w:pPr>
            <w:r w:rsidRPr="00417F0E">
              <w:rPr>
                <w:b/>
                <w:bCs/>
                <w:i/>
                <w:sz w:val="24"/>
                <w:szCs w:val="24"/>
              </w:rPr>
              <w:t> 2</w:t>
            </w:r>
          </w:p>
        </w:tc>
      </w:tr>
      <w:tr w:rsidR="00625D0F" w:rsidRPr="00C43909" w:rsidTr="000E25C9">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lastRenderedPageBreak/>
              <w:t>Всего</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pPr>
              <w:jc w:val="center"/>
              <w:rPr>
                <w:sz w:val="24"/>
                <w:szCs w:val="24"/>
              </w:rPr>
            </w:pPr>
            <w:r>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417F0E" w:rsidP="00417F0E">
            <w:pPr>
              <w:jc w:val="center"/>
              <w:rPr>
                <w:b/>
                <w:bCs/>
                <w:sz w:val="24"/>
                <w:szCs w:val="24"/>
              </w:rPr>
            </w:pPr>
            <w:r>
              <w:rPr>
                <w:b/>
                <w:bCs/>
                <w:sz w:val="24"/>
                <w:szCs w:val="24"/>
              </w:rPr>
              <w:t>153</w:t>
            </w:r>
          </w:p>
        </w:tc>
      </w:tr>
      <w:tr w:rsidR="00625D0F"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0E3EAA">
            <w:pPr>
              <w:jc w:val="center"/>
              <w:rPr>
                <w:b/>
                <w:bCs/>
                <w:i/>
                <w:iCs/>
                <w:sz w:val="24"/>
                <w:szCs w:val="24"/>
              </w:rPr>
            </w:pPr>
            <w:r>
              <w:rPr>
                <w:b/>
                <w:bCs/>
                <w:i/>
                <w:iCs/>
                <w:sz w:val="24"/>
                <w:szCs w:val="24"/>
              </w:rPr>
              <w:t>12</w:t>
            </w:r>
          </w:p>
        </w:tc>
      </w:tr>
      <w:tr w:rsidR="00625D0F" w:rsidRPr="00C43909" w:rsidTr="000E25C9">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625D0F" w:rsidRPr="00C43909" w:rsidRDefault="00625D0F"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b/>
                <w:bCs/>
                <w:sz w:val="24"/>
                <w:szCs w:val="24"/>
              </w:rPr>
            </w:pPr>
            <w:r w:rsidRPr="00C43909">
              <w:rPr>
                <w:b/>
                <w:bCs/>
                <w:sz w:val="24"/>
                <w:szCs w:val="24"/>
              </w:rPr>
              <w:t>27</w:t>
            </w:r>
          </w:p>
        </w:tc>
      </w:tr>
      <w:tr w:rsidR="00625D0F" w:rsidRPr="00C43909" w:rsidTr="000E25C9">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625D0F" w:rsidRPr="00C43909" w:rsidRDefault="00625D0F"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417F0E">
            <w:pPr>
              <w:jc w:val="center"/>
              <w:rPr>
                <w:b/>
                <w:bCs/>
                <w:sz w:val="24"/>
                <w:szCs w:val="24"/>
              </w:rPr>
            </w:pPr>
            <w:r>
              <w:rPr>
                <w:b/>
                <w:bCs/>
                <w:sz w:val="24"/>
                <w:szCs w:val="24"/>
              </w:rPr>
              <w:t>180</w:t>
            </w:r>
          </w:p>
        </w:tc>
      </w:tr>
    </w:tbl>
    <w:p w:rsidR="00DA489D" w:rsidRPr="00C43909" w:rsidRDefault="00DA489D" w:rsidP="009A6E61">
      <w:pPr>
        <w:tabs>
          <w:tab w:val="left" w:pos="900"/>
        </w:tabs>
        <w:jc w:val="both"/>
        <w:rPr>
          <w:b/>
          <w:color w:val="000000"/>
          <w:sz w:val="24"/>
          <w:szCs w:val="24"/>
        </w:rPr>
      </w:pPr>
    </w:p>
    <w:p w:rsidR="00DA489D" w:rsidRPr="00C43909" w:rsidRDefault="00DA489D" w:rsidP="009A6E61">
      <w:pPr>
        <w:tabs>
          <w:tab w:val="left" w:pos="900"/>
        </w:tabs>
        <w:jc w:val="both"/>
        <w:rPr>
          <w:b/>
          <w:color w:val="000000"/>
          <w:sz w:val="24"/>
          <w:szCs w:val="24"/>
        </w:rPr>
      </w:pPr>
    </w:p>
    <w:p w:rsidR="007F4B97" w:rsidRPr="00C43909" w:rsidRDefault="00114770" w:rsidP="009A6E61">
      <w:pPr>
        <w:tabs>
          <w:tab w:val="left" w:pos="900"/>
        </w:tabs>
        <w:ind w:firstLine="709"/>
        <w:jc w:val="both"/>
        <w:rPr>
          <w:b/>
          <w:color w:val="000000"/>
          <w:sz w:val="24"/>
          <w:szCs w:val="24"/>
        </w:rPr>
      </w:pPr>
      <w:r w:rsidRPr="00C43909">
        <w:rPr>
          <w:b/>
          <w:color w:val="000000"/>
          <w:sz w:val="24"/>
          <w:szCs w:val="24"/>
        </w:rPr>
        <w:t xml:space="preserve">5.2. </w:t>
      </w:r>
      <w:r w:rsidR="007F4B97" w:rsidRPr="00C43909">
        <w:rPr>
          <w:b/>
          <w:color w:val="000000"/>
          <w:sz w:val="24"/>
          <w:szCs w:val="24"/>
        </w:rPr>
        <w:t xml:space="preserve">Тематический план для </w:t>
      </w:r>
      <w:r w:rsidR="00586FAD" w:rsidRPr="00C43909">
        <w:rPr>
          <w:b/>
          <w:color w:val="000000"/>
          <w:sz w:val="24"/>
          <w:szCs w:val="24"/>
        </w:rPr>
        <w:t>за</w:t>
      </w:r>
      <w:r w:rsidR="007F4B97" w:rsidRPr="00C43909">
        <w:rPr>
          <w:b/>
          <w:color w:val="000000"/>
          <w:sz w:val="24"/>
          <w:szCs w:val="24"/>
        </w:rPr>
        <w:t>очной формы обучения</w:t>
      </w:r>
    </w:p>
    <w:p w:rsidR="00AF61EB" w:rsidRPr="00C43909" w:rsidRDefault="00AF61EB" w:rsidP="009A6E6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C439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C43909" w:rsidRDefault="00513564" w:rsidP="00417F0E">
            <w:pPr>
              <w:widowControl/>
              <w:autoSpaceDE/>
              <w:autoSpaceDN/>
              <w:adjustRightInd/>
              <w:jc w:val="center"/>
              <w:rPr>
                <w:b/>
                <w:bCs/>
                <w:sz w:val="24"/>
                <w:szCs w:val="24"/>
              </w:rPr>
            </w:pPr>
            <w:r w:rsidRPr="00C43909">
              <w:rPr>
                <w:b/>
                <w:bCs/>
                <w:sz w:val="24"/>
                <w:szCs w:val="24"/>
              </w:rPr>
              <w:t xml:space="preserve">Семестр </w:t>
            </w:r>
            <w:r w:rsidR="00417F0E">
              <w:rPr>
                <w:b/>
                <w:bCs/>
                <w:sz w:val="24"/>
                <w:szCs w:val="24"/>
              </w:rPr>
              <w:t>8</w:t>
            </w:r>
          </w:p>
        </w:tc>
      </w:tr>
      <w:tr w:rsidR="00513564" w:rsidRPr="00C43909"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C43909" w:rsidRDefault="00513564"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b/>
                <w:bCs/>
                <w:sz w:val="24"/>
                <w:szCs w:val="24"/>
              </w:rPr>
            </w:pPr>
            <w:r w:rsidRPr="00C43909">
              <w:rPr>
                <w:b/>
                <w:bCs/>
                <w:sz w:val="24"/>
                <w:szCs w:val="24"/>
              </w:rPr>
              <w:t>Всего</w:t>
            </w:r>
          </w:p>
        </w:tc>
      </w:tr>
      <w:tr w:rsidR="00851BF2" w:rsidRPr="00C43909"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1. </w:t>
            </w:r>
            <w:r w:rsidR="00464793" w:rsidRPr="00C43909">
              <w:rPr>
                <w:sz w:val="24"/>
                <w:szCs w:val="24"/>
              </w:rPr>
              <w:t xml:space="preserve">Основы коммуникации и </w:t>
            </w:r>
            <w:r w:rsidR="00464793"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417F0E" w:rsidRDefault="00417F0E" w:rsidP="009A6E61">
            <w:pPr>
              <w:jc w:val="center"/>
              <w:rPr>
                <w:sz w:val="24"/>
                <w:szCs w:val="24"/>
              </w:rPr>
            </w:pPr>
            <w:r w:rsidRPr="00417F0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417F0E" w:rsidP="009A6E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6C50C7" w:rsidP="006C50C7">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6149FE" w:rsidP="009A6E61">
            <w:pPr>
              <w:jc w:val="center"/>
              <w:rPr>
                <w:b/>
                <w:bCs/>
                <w:sz w:val="24"/>
                <w:szCs w:val="24"/>
              </w:rPr>
            </w:pPr>
            <w:r>
              <w:rPr>
                <w:b/>
                <w:bCs/>
                <w:sz w:val="24"/>
                <w:szCs w:val="24"/>
              </w:rPr>
              <w:t>26</w:t>
            </w:r>
          </w:p>
        </w:tc>
      </w:tr>
      <w:tr w:rsidR="00851BF2" w:rsidRPr="00C43909"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417F0E" w:rsidRDefault="00851BF2" w:rsidP="009A6E61">
            <w:pPr>
              <w:jc w:val="center"/>
              <w:rPr>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851BF2" w:rsidRPr="00C43909"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2. </w:t>
            </w:r>
            <w:r w:rsidR="00464793" w:rsidRPr="00C43909">
              <w:rPr>
                <w:sz w:val="24"/>
                <w:szCs w:val="24"/>
              </w:rPr>
              <w:t>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417F0E"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417F0E" w:rsidP="009A6E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6C50C7" w:rsidP="009A6E61">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6149FE">
            <w:pPr>
              <w:jc w:val="center"/>
              <w:rPr>
                <w:b/>
                <w:bCs/>
                <w:sz w:val="24"/>
                <w:szCs w:val="24"/>
              </w:rPr>
            </w:pPr>
            <w:r w:rsidRPr="00C43909">
              <w:rPr>
                <w:b/>
                <w:bCs/>
                <w:sz w:val="24"/>
                <w:szCs w:val="24"/>
              </w:rPr>
              <w:t>2</w:t>
            </w:r>
            <w:r w:rsidR="006149FE">
              <w:rPr>
                <w:b/>
                <w:bCs/>
                <w:sz w:val="24"/>
                <w:szCs w:val="24"/>
              </w:rPr>
              <w:t>4</w:t>
            </w:r>
          </w:p>
        </w:tc>
      </w:tr>
      <w:tr w:rsidR="00851BF2" w:rsidRPr="00C43909"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417F0E" w:rsidRDefault="00851BF2" w:rsidP="009A6E61">
            <w:pPr>
              <w:jc w:val="center"/>
              <w:rPr>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851BF2" w:rsidRPr="00C43909"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3. </w:t>
            </w:r>
            <w:r w:rsidR="00464793" w:rsidRPr="00C43909">
              <w:rPr>
                <w:sz w:val="24"/>
                <w:szCs w:val="24"/>
              </w:rPr>
              <w:t>Особенности отношений с внешней средой организации</w:t>
            </w:r>
          </w:p>
          <w:p w:rsidR="00851BF2" w:rsidRPr="00C43909" w:rsidRDefault="00851BF2" w:rsidP="009A6E61">
            <w:pPr>
              <w:jc w:val="center"/>
              <w:rPr>
                <w:sz w:val="24"/>
                <w:szCs w:val="24"/>
              </w:rPr>
            </w:pPr>
            <w:r w:rsidRPr="00C43909">
              <w:rPr>
                <w:sz w:val="24"/>
                <w:szCs w:val="24"/>
              </w:rPr>
              <w:t>.</w:t>
            </w:r>
          </w:p>
          <w:p w:rsidR="00851BF2" w:rsidRPr="00C43909" w:rsidRDefault="00851BF2"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417F0E"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C11183" w:rsidP="009A6E6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6C50C7" w:rsidP="006C50C7">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6149FE">
            <w:pPr>
              <w:jc w:val="center"/>
              <w:rPr>
                <w:b/>
                <w:bCs/>
                <w:sz w:val="24"/>
                <w:szCs w:val="24"/>
              </w:rPr>
            </w:pPr>
            <w:r w:rsidRPr="00C43909">
              <w:rPr>
                <w:b/>
                <w:bCs/>
                <w:sz w:val="24"/>
                <w:szCs w:val="24"/>
              </w:rPr>
              <w:t>2</w:t>
            </w:r>
            <w:r w:rsidR="006149FE">
              <w:rPr>
                <w:b/>
                <w:bCs/>
                <w:sz w:val="24"/>
                <w:szCs w:val="24"/>
              </w:rPr>
              <w:t>4</w:t>
            </w:r>
          </w:p>
        </w:tc>
      </w:tr>
      <w:tr w:rsidR="00851BF2" w:rsidRPr="00C43909" w:rsidTr="002210DF">
        <w:trPr>
          <w:trHeight w:val="449"/>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417F0E"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C43909"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b/>
                <w:bCs/>
                <w:sz w:val="24"/>
                <w:szCs w:val="24"/>
              </w:rPr>
            </w:pPr>
          </w:p>
        </w:tc>
      </w:tr>
      <w:tr w:rsidR="00851BF2" w:rsidRPr="00C43909"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4. </w:t>
            </w:r>
            <w:r w:rsidR="00464793" w:rsidRPr="00C43909">
              <w:rPr>
                <w:sz w:val="24"/>
                <w:szCs w:val="24"/>
              </w:rPr>
              <w:t xml:space="preserve">Маркетинговые коммуникации и </w:t>
            </w:r>
            <w:r w:rsidR="00464793"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417F0E" w:rsidRDefault="00417F0E" w:rsidP="009A6E61">
            <w:pPr>
              <w:jc w:val="center"/>
              <w:rPr>
                <w:iCs/>
                <w:sz w:val="24"/>
                <w:szCs w:val="24"/>
              </w:rPr>
            </w:pPr>
            <w:r w:rsidRPr="00417F0E">
              <w:rPr>
                <w:iCs/>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417F0E" w:rsidRDefault="00417F0E" w:rsidP="009A6E61">
            <w:pPr>
              <w:jc w:val="center"/>
              <w:rPr>
                <w:iCs/>
                <w:sz w:val="24"/>
                <w:szCs w:val="24"/>
              </w:rPr>
            </w:pPr>
            <w:r w:rsidRPr="00417F0E">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417F0E" w:rsidRDefault="006C50C7" w:rsidP="006C50C7">
            <w:pPr>
              <w:jc w:val="center"/>
              <w:rPr>
                <w:iCs/>
                <w:sz w:val="24"/>
                <w:szCs w:val="24"/>
              </w:rPr>
            </w:pPr>
            <w:r>
              <w:rPr>
                <w:iCs/>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851BF2" w:rsidRPr="00417F0E" w:rsidRDefault="006149FE" w:rsidP="009A6E61">
            <w:pPr>
              <w:jc w:val="center"/>
              <w:rPr>
                <w:b/>
                <w:bCs/>
                <w:sz w:val="24"/>
                <w:szCs w:val="24"/>
              </w:rPr>
            </w:pPr>
            <w:r>
              <w:rPr>
                <w:b/>
                <w:bCs/>
                <w:sz w:val="24"/>
                <w:szCs w:val="24"/>
              </w:rPr>
              <w:t>25</w:t>
            </w:r>
          </w:p>
        </w:tc>
      </w:tr>
      <w:tr w:rsidR="00851BF2" w:rsidRPr="00C43909"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417F0E"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C11183" w:rsidRPr="00C43909" w:rsidTr="000E25C9">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C11183">
            <w:pPr>
              <w:jc w:val="center"/>
              <w:rPr>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C11183">
            <w:pPr>
              <w:jc w:val="center"/>
              <w:rPr>
                <w:iCs/>
                <w:sz w:val="24"/>
                <w:szCs w:val="24"/>
              </w:rPr>
            </w:pPr>
            <w:r w:rsidRPr="00417F0E">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6C50C7" w:rsidP="006C50C7">
            <w:pPr>
              <w:jc w:val="center"/>
              <w:rPr>
                <w:iCs/>
                <w:sz w:val="24"/>
                <w:szCs w:val="24"/>
              </w:rPr>
            </w:pPr>
            <w:r>
              <w:rPr>
                <w:iCs/>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6149FE">
            <w:pPr>
              <w:jc w:val="center"/>
              <w:rPr>
                <w:b/>
                <w:bCs/>
                <w:sz w:val="24"/>
                <w:szCs w:val="24"/>
              </w:rPr>
            </w:pPr>
            <w:r>
              <w:rPr>
                <w:b/>
                <w:bCs/>
                <w:sz w:val="24"/>
                <w:szCs w:val="24"/>
              </w:rPr>
              <w:t>24</w:t>
            </w:r>
          </w:p>
        </w:tc>
      </w:tr>
      <w:tr w:rsidR="00C11183"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417F0E" w:rsidRDefault="00C11183">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b/>
                <w:bCs/>
                <w:sz w:val="24"/>
                <w:szCs w:val="24"/>
              </w:rPr>
            </w:pPr>
            <w:r w:rsidRPr="00C43909">
              <w:rPr>
                <w:b/>
                <w:bCs/>
                <w:sz w:val="24"/>
                <w:szCs w:val="24"/>
              </w:rPr>
              <w:t>2</w:t>
            </w:r>
          </w:p>
        </w:tc>
      </w:tr>
      <w:tr w:rsidR="00C11183" w:rsidRPr="00C43909" w:rsidTr="002210DF">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417F0E">
            <w:pPr>
              <w:jc w:val="center"/>
              <w:rPr>
                <w:sz w:val="24"/>
                <w:szCs w:val="24"/>
              </w:rPr>
            </w:pPr>
            <w:r w:rsidRPr="00417F0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C50C7" w:rsidP="00417F0E">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149FE">
            <w:pPr>
              <w:jc w:val="center"/>
              <w:rPr>
                <w:b/>
                <w:bCs/>
                <w:sz w:val="24"/>
                <w:szCs w:val="24"/>
              </w:rPr>
            </w:pPr>
            <w:r>
              <w:rPr>
                <w:b/>
                <w:bCs/>
                <w:sz w:val="24"/>
                <w:szCs w:val="24"/>
              </w:rPr>
              <w:t>25</w:t>
            </w:r>
          </w:p>
        </w:tc>
      </w:tr>
      <w:tr w:rsidR="00C11183" w:rsidRPr="00C43909" w:rsidTr="000E25C9">
        <w:trPr>
          <w:trHeight w:val="371"/>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417F0E">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417F0E" w:rsidRDefault="00417F0E">
            <w:pPr>
              <w:jc w:val="center"/>
              <w:rPr>
                <w:b/>
                <w:bCs/>
                <w:i/>
                <w:sz w:val="24"/>
                <w:szCs w:val="24"/>
              </w:rPr>
            </w:pPr>
            <w:r w:rsidRPr="00417F0E">
              <w:rPr>
                <w:b/>
                <w:bCs/>
                <w:i/>
                <w:sz w:val="24"/>
                <w:szCs w:val="24"/>
              </w:rPr>
              <w:t>2</w:t>
            </w:r>
          </w:p>
        </w:tc>
      </w:tr>
      <w:tr w:rsidR="00C11183" w:rsidRPr="00C43909" w:rsidTr="00E7024F">
        <w:trPr>
          <w:trHeight w:val="371"/>
          <w:jc w:val="center"/>
        </w:trPr>
        <w:tc>
          <w:tcPr>
            <w:tcW w:w="4566" w:type="dxa"/>
            <w:vMerge w:val="restart"/>
            <w:tcBorders>
              <w:left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6B46DB">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417F0E" w:rsidRDefault="00417F0E">
            <w:pPr>
              <w:jc w:val="center"/>
              <w:rPr>
                <w:iCs/>
                <w:sz w:val="24"/>
                <w:szCs w:val="24"/>
              </w:rPr>
            </w:pPr>
            <w:r w:rsidRPr="00417F0E">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C50C7" w:rsidP="00417F0E">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149FE">
            <w:pPr>
              <w:jc w:val="center"/>
              <w:rPr>
                <w:b/>
                <w:bCs/>
                <w:sz w:val="24"/>
                <w:szCs w:val="24"/>
              </w:rPr>
            </w:pPr>
            <w:r>
              <w:rPr>
                <w:b/>
                <w:bCs/>
                <w:sz w:val="24"/>
                <w:szCs w:val="24"/>
              </w:rPr>
              <w:t>23</w:t>
            </w:r>
          </w:p>
        </w:tc>
      </w:tr>
      <w:tr w:rsidR="00C11183" w:rsidRPr="00C43909" w:rsidTr="000E25C9">
        <w:trPr>
          <w:trHeight w:val="371"/>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6B46DB">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b/>
                <w:bCs/>
                <w:sz w:val="24"/>
                <w:szCs w:val="24"/>
              </w:rPr>
            </w:pPr>
            <w:r w:rsidRPr="00C43909">
              <w:rPr>
                <w:b/>
                <w:bCs/>
                <w:sz w:val="24"/>
                <w:szCs w:val="24"/>
              </w:rPr>
              <w:t> </w:t>
            </w:r>
          </w:p>
        </w:tc>
      </w:tr>
      <w:tr w:rsidR="00C11183" w:rsidRPr="00C43909" w:rsidTr="000E25C9">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417F0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C50C7">
            <w:pPr>
              <w:jc w:val="center"/>
              <w:rPr>
                <w:sz w:val="24"/>
                <w:szCs w:val="24"/>
              </w:rPr>
            </w:pPr>
            <w:r>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C50C7">
            <w:pPr>
              <w:jc w:val="center"/>
              <w:rPr>
                <w:b/>
                <w:bCs/>
                <w:sz w:val="24"/>
                <w:szCs w:val="24"/>
              </w:rPr>
            </w:pPr>
            <w:r>
              <w:rPr>
                <w:b/>
                <w:bCs/>
                <w:sz w:val="24"/>
                <w:szCs w:val="24"/>
              </w:rPr>
              <w:t>171</w:t>
            </w:r>
          </w:p>
        </w:tc>
      </w:tr>
      <w:tr w:rsidR="00C11183" w:rsidRPr="00C43909" w:rsidTr="000E25C9">
        <w:trPr>
          <w:trHeight w:val="295"/>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417F0E">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6C50C7">
            <w:pPr>
              <w:jc w:val="center"/>
              <w:rPr>
                <w:b/>
                <w:bCs/>
                <w:i/>
                <w:iCs/>
                <w:sz w:val="24"/>
                <w:szCs w:val="24"/>
              </w:rPr>
            </w:pPr>
            <w:r>
              <w:rPr>
                <w:b/>
                <w:bCs/>
                <w:i/>
                <w:iCs/>
                <w:sz w:val="24"/>
                <w:szCs w:val="24"/>
              </w:rPr>
              <w:t>4</w:t>
            </w:r>
          </w:p>
        </w:tc>
      </w:tr>
      <w:tr w:rsidR="00C11183" w:rsidRPr="00C43909" w:rsidTr="000E25C9">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C11183" w:rsidRPr="00C43909" w:rsidRDefault="00C11183"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b/>
                <w:bCs/>
                <w:sz w:val="24"/>
                <w:szCs w:val="24"/>
              </w:rPr>
            </w:pPr>
            <w:r w:rsidRPr="00C43909">
              <w:rPr>
                <w:b/>
                <w:bCs/>
                <w:sz w:val="24"/>
                <w:szCs w:val="24"/>
              </w:rPr>
              <w:t>9</w:t>
            </w:r>
          </w:p>
        </w:tc>
      </w:tr>
      <w:tr w:rsidR="00C11183" w:rsidRPr="00C43909" w:rsidTr="000E25C9">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C11183" w:rsidRPr="00C43909" w:rsidRDefault="00C11183"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6C50C7">
            <w:pPr>
              <w:jc w:val="center"/>
              <w:rPr>
                <w:b/>
                <w:bCs/>
                <w:sz w:val="24"/>
                <w:szCs w:val="24"/>
              </w:rPr>
            </w:pPr>
            <w:r>
              <w:rPr>
                <w:b/>
                <w:bCs/>
                <w:sz w:val="24"/>
                <w:szCs w:val="24"/>
              </w:rPr>
              <w:t>180</w:t>
            </w:r>
          </w:p>
        </w:tc>
      </w:tr>
    </w:tbl>
    <w:p w:rsidR="00DA489D" w:rsidRPr="00443C88" w:rsidRDefault="00DA489D" w:rsidP="009A6E61">
      <w:pPr>
        <w:tabs>
          <w:tab w:val="left" w:pos="900"/>
        </w:tabs>
        <w:ind w:firstLine="709"/>
        <w:jc w:val="both"/>
        <w:rPr>
          <w:b/>
          <w:color w:val="000000"/>
          <w:sz w:val="24"/>
          <w:szCs w:val="24"/>
        </w:rPr>
      </w:pPr>
    </w:p>
    <w:p w:rsidR="00A76E53" w:rsidRPr="00AA49C1" w:rsidRDefault="00A76E53" w:rsidP="009A6E61">
      <w:pPr>
        <w:ind w:firstLine="709"/>
        <w:jc w:val="both"/>
        <w:rPr>
          <w:b/>
          <w:i/>
        </w:rPr>
      </w:pPr>
      <w:r w:rsidRPr="00AA49C1">
        <w:rPr>
          <w:b/>
          <w:i/>
        </w:rPr>
        <w:t>* Примечания:</w:t>
      </w:r>
    </w:p>
    <w:p w:rsidR="00A76E53" w:rsidRPr="00AA49C1" w:rsidRDefault="00A76E53" w:rsidP="009A6E61">
      <w:pPr>
        <w:ind w:firstLine="709"/>
        <w:jc w:val="both"/>
        <w:rPr>
          <w:b/>
        </w:rPr>
      </w:pPr>
      <w:r w:rsidRPr="00AA49C1">
        <w:rPr>
          <w:b/>
        </w:rPr>
        <w:t>Для обучающихся по индивидуальному учебному плану:</w:t>
      </w:r>
    </w:p>
    <w:p w:rsidR="00AA49C1" w:rsidRPr="00DC470C" w:rsidRDefault="00A76E53" w:rsidP="00AA49C1">
      <w:pPr>
        <w:ind w:firstLine="709"/>
        <w:jc w:val="both"/>
      </w:pPr>
      <w:r w:rsidRPr="00AA49C1">
        <w:t xml:space="preserve">При разработке образовательной программы высшего образования в части рабочей программы дисциплины </w:t>
      </w:r>
      <w:r w:rsidR="006B066C" w:rsidRPr="00C43909">
        <w:rPr>
          <w:b/>
        </w:rPr>
        <w:t>«</w:t>
      </w:r>
      <w:r w:rsidR="00C15A77" w:rsidRPr="00C43909">
        <w:rPr>
          <w:b/>
        </w:rPr>
        <w:t>Управление общественными отношениями</w:t>
      </w:r>
      <w:r w:rsidR="006B066C" w:rsidRPr="00C43909">
        <w:rPr>
          <w:b/>
        </w:rPr>
        <w:t>»</w:t>
      </w:r>
      <w:r w:rsidRPr="00AA49C1">
        <w:t xml:space="preserve"> </w:t>
      </w:r>
      <w:r w:rsidR="00AA49C1" w:rsidRPr="00DC470C">
        <w:t xml:space="preserve">согласно требованиям </w:t>
      </w:r>
      <w:r w:rsidR="00AA49C1" w:rsidRPr="00DC470C">
        <w:rPr>
          <w:b/>
        </w:rPr>
        <w:t>частей 3-5 статьи 13, статьи 30, пункта 3 части 1 статьи 34</w:t>
      </w:r>
      <w:r w:rsidR="00AA49C1" w:rsidRPr="00DC470C">
        <w:t xml:space="preserve"> Федерального закона Российской Федерации </w:t>
      </w:r>
      <w:r w:rsidR="00AA49C1" w:rsidRPr="00DC470C">
        <w:rPr>
          <w:b/>
        </w:rPr>
        <w:t>от 29.12.2012 № 273-ФЗ</w:t>
      </w:r>
      <w:r w:rsidR="00AA49C1" w:rsidRPr="00DC470C">
        <w:t xml:space="preserve"> «Об образовании в Российской Федерации»; </w:t>
      </w:r>
      <w:r w:rsidR="00AA49C1" w:rsidRPr="00DC470C">
        <w:rPr>
          <w:b/>
        </w:rPr>
        <w:t>пунктов 16, 38</w:t>
      </w:r>
      <w:r w:rsidR="00AA49C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w:t>
      </w:r>
      <w:r w:rsidR="00AA49C1" w:rsidRPr="00DC470C">
        <w:lastRenderedPageBreak/>
        <w:t>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49C1" w:rsidRPr="00DC470C" w:rsidRDefault="00AA49C1" w:rsidP="00AA49C1">
      <w:pPr>
        <w:ind w:firstLine="709"/>
        <w:jc w:val="both"/>
        <w:rPr>
          <w:b/>
        </w:rPr>
      </w:pPr>
      <w:r w:rsidRPr="00DC470C">
        <w:rPr>
          <w:b/>
        </w:rPr>
        <w:t>б) Для обучающихся с ограниченными возможностями здоровья и инвалидов:</w:t>
      </w:r>
    </w:p>
    <w:p w:rsidR="00AA49C1" w:rsidRPr="00DC470C" w:rsidRDefault="00AA49C1" w:rsidP="00AA49C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A49C1" w:rsidRPr="00DC470C" w:rsidRDefault="00AA49C1" w:rsidP="00AA49C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49C1" w:rsidRPr="00DC470C" w:rsidRDefault="00AA49C1" w:rsidP="00AA49C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w:t>
      </w:r>
      <w:r w:rsidRPr="00DC470C">
        <w:lastRenderedPageBreak/>
        <w:t>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443C88" w:rsidRDefault="00687A0C" w:rsidP="00AA49C1">
      <w:pPr>
        <w:ind w:firstLine="709"/>
        <w:jc w:val="both"/>
        <w:rPr>
          <w:b/>
          <w:color w:val="000000"/>
          <w:sz w:val="24"/>
          <w:szCs w:val="24"/>
        </w:rPr>
      </w:pPr>
    </w:p>
    <w:p w:rsidR="003A71E4" w:rsidRPr="00443C88" w:rsidRDefault="007F4B97" w:rsidP="009A6E61">
      <w:pPr>
        <w:tabs>
          <w:tab w:val="left" w:pos="900"/>
        </w:tabs>
        <w:ind w:firstLine="709"/>
        <w:jc w:val="both"/>
        <w:rPr>
          <w:b/>
          <w:color w:val="000000"/>
          <w:sz w:val="24"/>
          <w:szCs w:val="24"/>
        </w:rPr>
      </w:pPr>
      <w:r w:rsidRPr="00443C88">
        <w:rPr>
          <w:b/>
          <w:color w:val="000000"/>
          <w:sz w:val="24"/>
          <w:szCs w:val="24"/>
        </w:rPr>
        <w:t>5.</w:t>
      </w:r>
      <w:r w:rsidR="00114770" w:rsidRPr="00443C88">
        <w:rPr>
          <w:b/>
          <w:color w:val="000000"/>
          <w:sz w:val="24"/>
          <w:szCs w:val="24"/>
        </w:rPr>
        <w:t>3</w:t>
      </w:r>
      <w:r w:rsidRPr="00443C88">
        <w:rPr>
          <w:b/>
          <w:color w:val="000000"/>
          <w:sz w:val="24"/>
          <w:szCs w:val="24"/>
        </w:rPr>
        <w:t xml:space="preserve"> Содержание дисциплины</w:t>
      </w:r>
    </w:p>
    <w:p w:rsidR="00B14050" w:rsidRPr="00443C88" w:rsidRDefault="00B14050" w:rsidP="009A6E61">
      <w:pPr>
        <w:tabs>
          <w:tab w:val="left" w:pos="900"/>
        </w:tabs>
        <w:ind w:firstLine="709"/>
        <w:jc w:val="both"/>
        <w:rPr>
          <w:b/>
          <w:sz w:val="24"/>
          <w:szCs w:val="24"/>
        </w:rPr>
      </w:pPr>
    </w:p>
    <w:p w:rsidR="00464793" w:rsidRPr="00443C88" w:rsidRDefault="00464793" w:rsidP="00464793">
      <w:pPr>
        <w:jc w:val="center"/>
        <w:rPr>
          <w:b/>
          <w:sz w:val="24"/>
          <w:szCs w:val="24"/>
        </w:rPr>
      </w:pPr>
      <w:r w:rsidRPr="00443C88">
        <w:rPr>
          <w:b/>
          <w:sz w:val="24"/>
          <w:szCs w:val="24"/>
        </w:rPr>
        <w:t>Тема 1.</w:t>
      </w:r>
      <w:r w:rsidRPr="00443C88">
        <w:rPr>
          <w:sz w:val="24"/>
          <w:szCs w:val="24"/>
        </w:rPr>
        <w:t xml:space="preserve"> </w:t>
      </w:r>
      <w:r w:rsidRPr="00443C88">
        <w:rPr>
          <w:b/>
          <w:sz w:val="24"/>
          <w:szCs w:val="24"/>
        </w:rPr>
        <w:t xml:space="preserve">Основы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 xml:space="preserve">       Основные понятия PR: общественность, общественное мнение, массовая психология, контактные аудитории, целевая аудитория и вовлеченные группы, имидж, паблисити, позиционирование, масс-медиа. </w:t>
      </w:r>
      <w:r w:rsidRPr="00443C88">
        <w:rPr>
          <w:sz w:val="24"/>
          <w:szCs w:val="24"/>
        </w:rPr>
        <w:tab/>
        <w:t>Основные процессы PR. Становление PR как области знаний и сферы деятельности. PR и сопутствующие науки.</w:t>
      </w:r>
    </w:p>
    <w:p w:rsidR="00464793" w:rsidRPr="00443C88" w:rsidRDefault="00464793" w:rsidP="00464793">
      <w:pPr>
        <w:jc w:val="both"/>
        <w:rPr>
          <w:sz w:val="24"/>
          <w:szCs w:val="24"/>
        </w:rPr>
      </w:pPr>
      <w:r w:rsidRPr="00443C88">
        <w:rPr>
          <w:sz w:val="24"/>
          <w:szCs w:val="24"/>
        </w:rPr>
        <w:tab/>
        <w:t>Схема коммуникации. Детализация ее составляющих: Источник (адресант) – Сообщение – Получатель (адресат). Кодирование и декодирование сообщения.</w:t>
      </w:r>
    </w:p>
    <w:p w:rsidR="00464793" w:rsidRPr="00443C88" w:rsidRDefault="00464793" w:rsidP="00464793">
      <w:pPr>
        <w:jc w:val="both"/>
        <w:rPr>
          <w:sz w:val="24"/>
          <w:szCs w:val="24"/>
        </w:rPr>
      </w:pPr>
      <w:r w:rsidRPr="00443C88">
        <w:rPr>
          <w:sz w:val="24"/>
          <w:szCs w:val="24"/>
        </w:rPr>
        <w:tab/>
        <w:t>Вербальные коммуникации в PR: публичные выступления, правила составления текстовых материалов.</w:t>
      </w:r>
    </w:p>
    <w:p w:rsidR="00464793" w:rsidRPr="00443C88" w:rsidRDefault="00464793" w:rsidP="00464793">
      <w:pPr>
        <w:jc w:val="both"/>
        <w:rPr>
          <w:sz w:val="24"/>
          <w:szCs w:val="24"/>
        </w:rPr>
      </w:pPr>
      <w:r w:rsidRPr="00443C88">
        <w:rPr>
          <w:sz w:val="24"/>
          <w:szCs w:val="24"/>
        </w:rPr>
        <w:tab/>
        <w:t>Невербальные коммуникации.</w:t>
      </w:r>
    </w:p>
    <w:p w:rsidR="00464793" w:rsidRPr="00443C88" w:rsidRDefault="00464793" w:rsidP="00464793">
      <w:pPr>
        <w:jc w:val="both"/>
        <w:rPr>
          <w:sz w:val="24"/>
          <w:szCs w:val="24"/>
        </w:rPr>
      </w:pPr>
      <w:r w:rsidRPr="00443C88">
        <w:rPr>
          <w:sz w:val="24"/>
          <w:szCs w:val="24"/>
        </w:rPr>
        <w:tab/>
        <w:t>Архетипы в теории «коллективного бессознательного» К.Юнга. Классификация архетипов: универсальные, человеческие, жизненные архетипы и архетипы опыта.</w:t>
      </w:r>
    </w:p>
    <w:p w:rsidR="00464793" w:rsidRPr="00443C88" w:rsidRDefault="00464793" w:rsidP="00464793">
      <w:pPr>
        <w:jc w:val="both"/>
        <w:rPr>
          <w:sz w:val="24"/>
          <w:szCs w:val="24"/>
        </w:rPr>
      </w:pPr>
      <w:r w:rsidRPr="00443C88">
        <w:rPr>
          <w:sz w:val="24"/>
          <w:szCs w:val="24"/>
        </w:rPr>
        <w:tab/>
        <w:t>Специфика символов. Роль и значение стереотипов в общественном сознании. Мифы: определение понятия. Типы мифов. Характерные черты мифологического сообщения. Распространенные мифологемы</w:t>
      </w:r>
    </w:p>
    <w:p w:rsidR="00464793" w:rsidRPr="00443C88" w:rsidRDefault="00464793" w:rsidP="00464793">
      <w:pPr>
        <w:jc w:val="both"/>
        <w:rPr>
          <w:sz w:val="24"/>
          <w:szCs w:val="24"/>
        </w:rPr>
      </w:pPr>
    </w:p>
    <w:p w:rsidR="00464793" w:rsidRPr="00443C88" w:rsidRDefault="00464793" w:rsidP="00464793">
      <w:pPr>
        <w:jc w:val="center"/>
        <w:rPr>
          <w:sz w:val="24"/>
          <w:szCs w:val="24"/>
        </w:rPr>
      </w:pPr>
      <w:r w:rsidRPr="00443C88">
        <w:rPr>
          <w:b/>
          <w:sz w:val="24"/>
          <w:szCs w:val="24"/>
        </w:rPr>
        <w:t>Тема 2.</w:t>
      </w:r>
      <w:r w:rsidRPr="00443C88">
        <w:rPr>
          <w:sz w:val="24"/>
          <w:szCs w:val="24"/>
        </w:rPr>
        <w:t xml:space="preserve"> </w:t>
      </w:r>
      <w:r w:rsidRPr="00443C88">
        <w:rPr>
          <w:b/>
          <w:sz w:val="24"/>
          <w:szCs w:val="24"/>
        </w:rPr>
        <w:t>Стратегическое планирование и</w:t>
      </w:r>
      <w:r w:rsidRPr="00443C88">
        <w:rPr>
          <w:sz w:val="24"/>
          <w:szCs w:val="24"/>
        </w:rPr>
        <w:t xml:space="preserve"> о</w:t>
      </w:r>
      <w:r w:rsidRPr="00443C88">
        <w:rPr>
          <w:b/>
          <w:sz w:val="24"/>
          <w:szCs w:val="24"/>
        </w:rPr>
        <w:t>рганизация деятельности PR</w:t>
      </w:r>
    </w:p>
    <w:p w:rsidR="00464793" w:rsidRPr="00443C88" w:rsidRDefault="00464793" w:rsidP="00464793">
      <w:pPr>
        <w:jc w:val="both"/>
        <w:rPr>
          <w:sz w:val="24"/>
          <w:szCs w:val="24"/>
        </w:rPr>
      </w:pPr>
      <w:r w:rsidRPr="00443C88">
        <w:rPr>
          <w:sz w:val="24"/>
          <w:szCs w:val="24"/>
        </w:rPr>
        <w:tab/>
        <w:t>Степень централизации PR. Управленческий аспект PR. Стратегический подход к планированию PR.</w:t>
      </w:r>
    </w:p>
    <w:p w:rsidR="00464793" w:rsidRPr="00443C88" w:rsidRDefault="00464793" w:rsidP="00464793">
      <w:pPr>
        <w:ind w:firstLine="720"/>
        <w:jc w:val="both"/>
        <w:rPr>
          <w:sz w:val="24"/>
          <w:szCs w:val="24"/>
        </w:rPr>
      </w:pPr>
      <w:r w:rsidRPr="00443C88">
        <w:rPr>
          <w:sz w:val="24"/>
          <w:szCs w:val="24"/>
        </w:rPr>
        <w:t xml:space="preserve"> PR-кампания: ее составляющие и задачи. Планирование PR-кампании. Критерии ее эффективности.</w:t>
      </w:r>
    </w:p>
    <w:p w:rsidR="00464793" w:rsidRPr="00443C88" w:rsidRDefault="00464793" w:rsidP="00464793">
      <w:pPr>
        <w:ind w:firstLine="720"/>
        <w:jc w:val="both"/>
        <w:rPr>
          <w:sz w:val="24"/>
          <w:szCs w:val="24"/>
        </w:rPr>
      </w:pPr>
      <w:r w:rsidRPr="00443C88">
        <w:rPr>
          <w:sz w:val="24"/>
          <w:szCs w:val="24"/>
        </w:rPr>
        <w:t>Правовые аспекты общественных отношений. Роль исследований в области PR.</w:t>
      </w:r>
    </w:p>
    <w:p w:rsidR="00464793" w:rsidRPr="00443C88" w:rsidRDefault="00464793" w:rsidP="00464793">
      <w:pPr>
        <w:jc w:val="both"/>
        <w:rPr>
          <w:sz w:val="24"/>
          <w:szCs w:val="24"/>
        </w:rPr>
      </w:pPr>
      <w:r w:rsidRPr="00443C88">
        <w:rPr>
          <w:sz w:val="24"/>
          <w:szCs w:val="24"/>
        </w:rPr>
        <w:tab/>
        <w:t>PR-службы в коммерческих организациях. Специализированная PR-фирма.</w:t>
      </w:r>
    </w:p>
    <w:p w:rsidR="00464793" w:rsidRPr="00443C88" w:rsidRDefault="00464793" w:rsidP="00464793">
      <w:pPr>
        <w:jc w:val="both"/>
        <w:rPr>
          <w:sz w:val="24"/>
          <w:szCs w:val="24"/>
        </w:rPr>
      </w:pPr>
      <w:r w:rsidRPr="00443C88">
        <w:rPr>
          <w:sz w:val="24"/>
          <w:szCs w:val="24"/>
        </w:rPr>
        <w:t xml:space="preserve"> Модульные технологии в реализации PR-проектов. Контекст проекта. Комплект базовых материалов. Фирменный стиль. Пул информационной поддержки.</w:t>
      </w:r>
    </w:p>
    <w:p w:rsidR="00464793" w:rsidRPr="00443C88" w:rsidRDefault="00464793" w:rsidP="00464793">
      <w:pPr>
        <w:ind w:firstLine="720"/>
        <w:jc w:val="both"/>
        <w:rPr>
          <w:sz w:val="24"/>
          <w:szCs w:val="24"/>
        </w:rPr>
      </w:pPr>
      <w:r w:rsidRPr="00443C88">
        <w:rPr>
          <w:sz w:val="24"/>
          <w:szCs w:val="24"/>
        </w:rPr>
        <w:t xml:space="preserve">Инициирование внимания значимых государственных и общественных деятелей. Организация поездок журналистов (пресс-туры). Кульминационное действие. Критерии оценки эффективности </w:t>
      </w:r>
      <w:r w:rsidRPr="00443C88">
        <w:rPr>
          <w:sz w:val="24"/>
          <w:szCs w:val="24"/>
          <w:lang w:val="en-US"/>
        </w:rPr>
        <w:t>PR</w:t>
      </w:r>
      <w:r w:rsidRPr="00443C88">
        <w:rPr>
          <w:sz w:val="24"/>
          <w:szCs w:val="24"/>
        </w:rPr>
        <w:t>-кампании.</w:t>
      </w:r>
    </w:p>
    <w:p w:rsidR="00464793" w:rsidRPr="00443C88" w:rsidRDefault="00464793" w:rsidP="00464793">
      <w:pPr>
        <w:jc w:val="both"/>
        <w:rPr>
          <w:sz w:val="24"/>
          <w:szCs w:val="24"/>
        </w:rPr>
      </w:pPr>
    </w:p>
    <w:p w:rsidR="00464793" w:rsidRPr="00443C88" w:rsidRDefault="00464793" w:rsidP="00464793">
      <w:pPr>
        <w:jc w:val="center"/>
        <w:rPr>
          <w:b/>
          <w:sz w:val="24"/>
          <w:szCs w:val="24"/>
        </w:rPr>
      </w:pPr>
      <w:r w:rsidRPr="00443C88">
        <w:rPr>
          <w:b/>
          <w:sz w:val="24"/>
          <w:szCs w:val="24"/>
        </w:rPr>
        <w:t>Тема 3. Особенности отношений с внешней средой организации</w:t>
      </w:r>
    </w:p>
    <w:p w:rsidR="00464793" w:rsidRPr="00443C88" w:rsidRDefault="00464793" w:rsidP="00464793">
      <w:pPr>
        <w:jc w:val="both"/>
        <w:rPr>
          <w:sz w:val="24"/>
          <w:szCs w:val="24"/>
        </w:rPr>
      </w:pPr>
      <w:r w:rsidRPr="00443C88">
        <w:rPr>
          <w:b/>
          <w:sz w:val="24"/>
          <w:szCs w:val="24"/>
        </w:rPr>
        <w:t xml:space="preserve">       </w:t>
      </w:r>
      <w:r w:rsidRPr="00443C88">
        <w:rPr>
          <w:sz w:val="24"/>
          <w:szCs w:val="24"/>
        </w:rPr>
        <w:t>Отношения со средствами массовой информации (</w:t>
      </w:r>
      <w:r w:rsidRPr="00443C88">
        <w:rPr>
          <w:sz w:val="24"/>
          <w:szCs w:val="24"/>
          <w:lang w:val="en-US"/>
        </w:rPr>
        <w:t>Media</w:t>
      </w:r>
      <w:r w:rsidRPr="00443C88">
        <w:rPr>
          <w:sz w:val="24"/>
          <w:szCs w:val="24"/>
        </w:rPr>
        <w:t xml:space="preserve"> </w:t>
      </w:r>
      <w:r w:rsidRPr="00443C88">
        <w:rPr>
          <w:sz w:val="24"/>
          <w:szCs w:val="24"/>
          <w:lang w:val="en-US"/>
        </w:rPr>
        <w:t>relations</w:t>
      </w:r>
      <w:r w:rsidRPr="00443C88">
        <w:rPr>
          <w:sz w:val="24"/>
          <w:szCs w:val="24"/>
        </w:rPr>
        <w:t xml:space="preserve">). </w:t>
      </w:r>
      <w:r w:rsidRPr="00443C88">
        <w:rPr>
          <w:sz w:val="24"/>
          <w:szCs w:val="24"/>
        </w:rPr>
        <w:tab/>
        <w:t>Массовые коммуникации и СМИ. Общие правила отношений с СМИ. Работа с прессой, радио и TV. Материалы PR для прессы: пресс-релиз, бэкграундер, медиа-кит, факт-лист, форма «вопрос-ответ», обзорная статья, авторская статья и т.д.  Конструирование новостей.</w:t>
      </w:r>
    </w:p>
    <w:p w:rsidR="00464793" w:rsidRPr="00443C88" w:rsidRDefault="00464793" w:rsidP="00464793">
      <w:pPr>
        <w:ind w:firstLine="720"/>
        <w:jc w:val="both"/>
        <w:rPr>
          <w:sz w:val="24"/>
          <w:szCs w:val="24"/>
        </w:rPr>
      </w:pPr>
      <w:r w:rsidRPr="00443C88">
        <w:rPr>
          <w:sz w:val="24"/>
          <w:szCs w:val="24"/>
        </w:rPr>
        <w:t xml:space="preserve"> Жанры информационной публицистики: репортаж, интервью, заметка, отчет, выступление.</w:t>
      </w:r>
    </w:p>
    <w:p w:rsidR="00464793" w:rsidRPr="00443C88" w:rsidRDefault="00464793" w:rsidP="00464793">
      <w:pPr>
        <w:jc w:val="both"/>
        <w:rPr>
          <w:sz w:val="24"/>
          <w:szCs w:val="24"/>
        </w:rPr>
      </w:pPr>
      <w:r w:rsidRPr="00443C88">
        <w:rPr>
          <w:sz w:val="24"/>
          <w:szCs w:val="24"/>
        </w:rPr>
        <w:t xml:space="preserve">           СМИ как инструмент политических манипуляций. Основы политического манипулирования. Приемы политического манипулирования, используемые СМИ: суггестия, категоризация, убеждение, нейролингвистическое программирование, «удушение в дружеских объятиях», манипуляция опросами общественного мнения.</w:t>
      </w:r>
    </w:p>
    <w:p w:rsidR="00464793" w:rsidRPr="00443C88" w:rsidRDefault="00464793" w:rsidP="00464793">
      <w:pPr>
        <w:jc w:val="both"/>
        <w:rPr>
          <w:sz w:val="24"/>
          <w:szCs w:val="24"/>
        </w:rPr>
      </w:pPr>
      <w:r w:rsidRPr="00443C88">
        <w:rPr>
          <w:sz w:val="24"/>
          <w:szCs w:val="24"/>
        </w:rPr>
        <w:t xml:space="preserve">        Отношения с потребителями.</w:t>
      </w:r>
      <w:r w:rsidR="006B46DB" w:rsidRPr="00443C88">
        <w:rPr>
          <w:sz w:val="24"/>
          <w:szCs w:val="24"/>
        </w:rPr>
        <w:t xml:space="preserve"> </w:t>
      </w:r>
      <w:r w:rsidRPr="00443C88">
        <w:rPr>
          <w:sz w:val="24"/>
          <w:szCs w:val="24"/>
        </w:rPr>
        <w:t>Цели отношений с потребителями. Продвижение товаров и услуг. Офис разбора претензий.</w:t>
      </w:r>
    </w:p>
    <w:p w:rsidR="00464793" w:rsidRPr="00443C88" w:rsidRDefault="00464793" w:rsidP="00464793">
      <w:pPr>
        <w:jc w:val="both"/>
        <w:rPr>
          <w:sz w:val="24"/>
          <w:szCs w:val="24"/>
        </w:rPr>
      </w:pPr>
      <w:r w:rsidRPr="00443C88">
        <w:rPr>
          <w:sz w:val="24"/>
          <w:szCs w:val="24"/>
        </w:rPr>
        <w:t xml:space="preserve">       Отношения с инвесторами (</w:t>
      </w:r>
      <w:r w:rsidRPr="00443C88">
        <w:rPr>
          <w:sz w:val="24"/>
          <w:szCs w:val="24"/>
          <w:lang w:val="en-US"/>
        </w:rPr>
        <w:t>Investor</w:t>
      </w:r>
      <w:r w:rsidRPr="00443C88">
        <w:rPr>
          <w:sz w:val="24"/>
          <w:szCs w:val="24"/>
        </w:rPr>
        <w:t xml:space="preserve"> </w:t>
      </w:r>
      <w:r w:rsidRPr="00443C88">
        <w:rPr>
          <w:sz w:val="24"/>
          <w:szCs w:val="24"/>
          <w:lang w:val="en-US"/>
        </w:rPr>
        <w:t>relations</w:t>
      </w:r>
      <w:r w:rsidRPr="00443C88">
        <w:rPr>
          <w:sz w:val="24"/>
          <w:szCs w:val="24"/>
        </w:rPr>
        <w:t xml:space="preserve">). Организация программы отношений с инвесторами. Принципы успешного ведения коммуникаций с инвесторами. Базовая информация для инвесторов. Инструменты финансовых коммуникаций корпорации: годовой отчет, годовое собрание акционеров, специализированные средства финансовых коммуникаций. </w:t>
      </w:r>
    </w:p>
    <w:p w:rsidR="00464793" w:rsidRPr="00443C88" w:rsidRDefault="00464793" w:rsidP="00464793">
      <w:pPr>
        <w:jc w:val="both"/>
        <w:rPr>
          <w:sz w:val="24"/>
          <w:szCs w:val="24"/>
        </w:rPr>
      </w:pPr>
      <w:r w:rsidRPr="00443C88">
        <w:rPr>
          <w:sz w:val="24"/>
          <w:szCs w:val="24"/>
        </w:rPr>
        <w:t xml:space="preserve">       Спонсорство и фандрайзинг. </w:t>
      </w:r>
      <w:r w:rsidRPr="00443C88">
        <w:rPr>
          <w:sz w:val="24"/>
          <w:szCs w:val="24"/>
        </w:rPr>
        <w:tab/>
        <w:t xml:space="preserve">Цели и задачи спонсорства. Этапы спонсоринга как </w:t>
      </w:r>
      <w:r w:rsidRPr="00443C88">
        <w:rPr>
          <w:sz w:val="24"/>
          <w:szCs w:val="24"/>
        </w:rPr>
        <w:lastRenderedPageBreak/>
        <w:t xml:space="preserve">технологии </w:t>
      </w:r>
      <w:r w:rsidRPr="00443C88">
        <w:rPr>
          <w:sz w:val="24"/>
          <w:szCs w:val="24"/>
          <w:lang w:val="en-US"/>
        </w:rPr>
        <w:t>PR</w:t>
      </w:r>
      <w:r w:rsidRPr="00443C88">
        <w:rPr>
          <w:sz w:val="24"/>
          <w:szCs w:val="24"/>
        </w:rPr>
        <w:t>. Основные акторы рынка спонсорства. Виды спонсорства. Основные спонсируемые категории собственности. Системный цикл спонсоринга для спонсора. Системный цикл фандрайзинга для спонсируемого. Спонсорский пакет.</w:t>
      </w:r>
    </w:p>
    <w:p w:rsidR="00464793" w:rsidRPr="00443C88" w:rsidRDefault="00464793" w:rsidP="00464793">
      <w:pPr>
        <w:jc w:val="center"/>
        <w:rPr>
          <w:b/>
          <w:sz w:val="24"/>
          <w:szCs w:val="24"/>
        </w:rPr>
      </w:pPr>
    </w:p>
    <w:p w:rsidR="00464793" w:rsidRPr="00443C88" w:rsidRDefault="00464793" w:rsidP="00464793">
      <w:pPr>
        <w:jc w:val="center"/>
        <w:rPr>
          <w:b/>
          <w:sz w:val="24"/>
          <w:szCs w:val="24"/>
        </w:rPr>
      </w:pPr>
      <w:r w:rsidRPr="00443C88">
        <w:rPr>
          <w:b/>
          <w:sz w:val="24"/>
          <w:szCs w:val="24"/>
        </w:rPr>
        <w:t xml:space="preserve">Тема 4.  Маркетинговые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ab/>
        <w:t>Коммуникации в маркетинге. Принципы коммуникационной модели маркетинга. Основные составляющие элементы рыночного пространства. Информационное поле маркетинговых коммуникаций. Ориентировочная модель маркетинговых коммуникаций.</w:t>
      </w:r>
    </w:p>
    <w:p w:rsidR="00464793" w:rsidRPr="00443C88" w:rsidRDefault="00464793" w:rsidP="00464793">
      <w:pPr>
        <w:jc w:val="both"/>
        <w:rPr>
          <w:sz w:val="24"/>
          <w:szCs w:val="24"/>
        </w:rPr>
      </w:pPr>
      <w:r w:rsidRPr="00443C88">
        <w:rPr>
          <w:sz w:val="24"/>
          <w:szCs w:val="24"/>
        </w:rPr>
        <w:tab/>
        <w:t>Интегрированные маркетинговые коммуникации как новая коммуникационная технология.</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5. Политические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r w:rsidRPr="00443C88">
        <w:rPr>
          <w:sz w:val="24"/>
          <w:szCs w:val="24"/>
        </w:rPr>
        <w:tab/>
        <w:t xml:space="preserve">Задачи специалистов по отношениям с государством. </w:t>
      </w:r>
    </w:p>
    <w:p w:rsidR="00464793" w:rsidRPr="00443C88" w:rsidRDefault="00464793" w:rsidP="00464793">
      <w:pPr>
        <w:jc w:val="both"/>
        <w:rPr>
          <w:sz w:val="24"/>
          <w:szCs w:val="24"/>
        </w:rPr>
      </w:pPr>
      <w:r w:rsidRPr="00443C88">
        <w:rPr>
          <w:sz w:val="24"/>
          <w:szCs w:val="24"/>
        </w:rPr>
        <w:t>Лоббизм и  комитеты политического действия: прямые и непрямые методы воздействия.</w:t>
      </w:r>
    </w:p>
    <w:p w:rsidR="00464793" w:rsidRPr="00443C88" w:rsidRDefault="00464793" w:rsidP="00464793">
      <w:pPr>
        <w:jc w:val="both"/>
        <w:rPr>
          <w:sz w:val="24"/>
          <w:szCs w:val="24"/>
        </w:rPr>
      </w:pPr>
      <w:r w:rsidRPr="00443C88">
        <w:rPr>
          <w:sz w:val="24"/>
          <w:szCs w:val="24"/>
        </w:rPr>
        <w:tab/>
        <w:t>Работа с местными органами государственного управления и местной общественностью.</w:t>
      </w:r>
    </w:p>
    <w:p w:rsidR="00464793" w:rsidRPr="00443C88" w:rsidRDefault="00464793" w:rsidP="00464793">
      <w:pPr>
        <w:jc w:val="center"/>
        <w:rPr>
          <w:b/>
          <w:sz w:val="24"/>
          <w:szCs w:val="24"/>
        </w:rPr>
      </w:pPr>
    </w:p>
    <w:p w:rsidR="00464793" w:rsidRPr="00443C88" w:rsidRDefault="00464793" w:rsidP="00464793">
      <w:pPr>
        <w:jc w:val="center"/>
        <w:rPr>
          <w:sz w:val="24"/>
          <w:szCs w:val="24"/>
        </w:rPr>
      </w:pPr>
      <w:r w:rsidRPr="00443C88">
        <w:rPr>
          <w:b/>
          <w:sz w:val="24"/>
          <w:szCs w:val="24"/>
        </w:rPr>
        <w:t xml:space="preserve">Тема 6. Внутренние и внешние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p>
    <w:p w:rsidR="00464793" w:rsidRPr="00443C88" w:rsidRDefault="00464793" w:rsidP="00464793">
      <w:pPr>
        <w:jc w:val="both"/>
        <w:rPr>
          <w:sz w:val="24"/>
          <w:szCs w:val="24"/>
        </w:rPr>
      </w:pPr>
      <w:r w:rsidRPr="00443C88">
        <w:rPr>
          <w:sz w:val="24"/>
          <w:szCs w:val="24"/>
        </w:rPr>
        <w:tab/>
        <w:t>Принципы современных коммуникаций с занятыми.</w:t>
      </w:r>
    </w:p>
    <w:p w:rsidR="00464793" w:rsidRPr="00443C88" w:rsidRDefault="00464793" w:rsidP="00464793">
      <w:pPr>
        <w:jc w:val="both"/>
        <w:rPr>
          <w:sz w:val="24"/>
          <w:szCs w:val="24"/>
        </w:rPr>
      </w:pPr>
      <w:r w:rsidRPr="00443C88">
        <w:rPr>
          <w:sz w:val="24"/>
          <w:szCs w:val="24"/>
        </w:rPr>
        <w:tab/>
        <w:t>Средства внутриорганизационных коммуникаций: листки новостей, управленческие публикации, доски объявлений, ежегодные отчеты для занятых, слухи.</w:t>
      </w:r>
    </w:p>
    <w:p w:rsidR="00464793" w:rsidRPr="00443C88" w:rsidRDefault="00464793" w:rsidP="00464793">
      <w:pPr>
        <w:jc w:val="both"/>
        <w:rPr>
          <w:sz w:val="24"/>
          <w:szCs w:val="24"/>
        </w:rPr>
      </w:pPr>
      <w:r w:rsidRPr="00443C88">
        <w:rPr>
          <w:sz w:val="24"/>
          <w:szCs w:val="24"/>
        </w:rPr>
        <w:tab/>
        <w:t>Непосредственные коммуникации с руководителями.</w:t>
      </w:r>
    </w:p>
    <w:p w:rsidR="00464793" w:rsidRPr="00443C88" w:rsidRDefault="00464793" w:rsidP="00464793">
      <w:pPr>
        <w:jc w:val="both"/>
        <w:rPr>
          <w:sz w:val="24"/>
          <w:szCs w:val="24"/>
        </w:rPr>
      </w:pPr>
      <w:r w:rsidRPr="00443C88">
        <w:rPr>
          <w:sz w:val="24"/>
          <w:szCs w:val="24"/>
        </w:rPr>
        <w:t>Формирование внутренней корпоративной культуры.</w:t>
      </w:r>
    </w:p>
    <w:p w:rsidR="00464793" w:rsidRPr="00443C88" w:rsidRDefault="00464793" w:rsidP="00464793">
      <w:pPr>
        <w:jc w:val="both"/>
        <w:rPr>
          <w:sz w:val="24"/>
          <w:szCs w:val="24"/>
        </w:rPr>
      </w:pPr>
      <w:r w:rsidRPr="00443C88">
        <w:rPr>
          <w:sz w:val="24"/>
          <w:szCs w:val="24"/>
        </w:rPr>
        <w:t xml:space="preserve">       Организация специальных событий. Определение понятий «событийная коммуникация», «событийные конструкции», «специальные события». Церемонии открытия. Приемы. Презентации. Конференции. Дни открытых дверей. «Круглые столы». Выставки.</w:t>
      </w:r>
    </w:p>
    <w:p w:rsidR="00464793" w:rsidRPr="00443C88" w:rsidRDefault="00464793" w:rsidP="00464793">
      <w:pPr>
        <w:jc w:val="both"/>
        <w:rPr>
          <w:sz w:val="24"/>
          <w:szCs w:val="24"/>
        </w:rPr>
      </w:pPr>
      <w:r w:rsidRPr="00443C88">
        <w:rPr>
          <w:sz w:val="24"/>
          <w:szCs w:val="24"/>
        </w:rPr>
        <w:t xml:space="preserve">        Кризисные PR. Подготовка к кризису и его начало. Процесс управления кризисом. Коммуникации в ситуации кризиса. Рекомендации по успешному преодолению кризиса.</w:t>
      </w:r>
    </w:p>
    <w:p w:rsidR="00464793" w:rsidRPr="00443C88" w:rsidRDefault="00464793" w:rsidP="00464793">
      <w:pPr>
        <w:ind w:firstLine="720"/>
        <w:jc w:val="both"/>
        <w:rPr>
          <w:sz w:val="24"/>
          <w:szCs w:val="24"/>
        </w:rPr>
      </w:pPr>
      <w:r w:rsidRPr="00443C88">
        <w:rPr>
          <w:sz w:val="24"/>
          <w:szCs w:val="24"/>
        </w:rPr>
        <w:t>Комплексные циклы действий в конфликтной ситуации. Локальные приемы и механизмы управления конфликтами.</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7. Имидж организации </w:t>
      </w:r>
    </w:p>
    <w:p w:rsidR="00464793" w:rsidRPr="00443C88" w:rsidRDefault="00464793" w:rsidP="00464793">
      <w:pPr>
        <w:ind w:firstLine="720"/>
        <w:jc w:val="both"/>
        <w:rPr>
          <w:sz w:val="24"/>
          <w:szCs w:val="24"/>
        </w:rPr>
      </w:pPr>
      <w:r w:rsidRPr="00443C88">
        <w:rPr>
          <w:sz w:val="24"/>
          <w:szCs w:val="24"/>
        </w:rPr>
        <w:tab/>
        <w:t xml:space="preserve">Имидж как психологическая </w:t>
      </w:r>
      <w:r w:rsidRPr="00443C88">
        <w:rPr>
          <w:sz w:val="24"/>
          <w:szCs w:val="24"/>
          <w:lang w:val="en-US"/>
        </w:rPr>
        <w:t>PR</w:t>
      </w:r>
      <w:r w:rsidRPr="00443C88">
        <w:rPr>
          <w:sz w:val="24"/>
          <w:szCs w:val="24"/>
        </w:rPr>
        <w:t xml:space="preserve">-категория. Основные характеристики имиджа. Функции имиджа. Типы имиджей. Положительные и отрицательные имиджи: общее и особенное в формировании и развитии. </w:t>
      </w:r>
    </w:p>
    <w:p w:rsidR="00464793" w:rsidRPr="00443C88" w:rsidRDefault="00464793" w:rsidP="00464793">
      <w:pPr>
        <w:ind w:firstLine="720"/>
        <w:jc w:val="both"/>
        <w:rPr>
          <w:sz w:val="24"/>
          <w:szCs w:val="24"/>
        </w:rPr>
      </w:pPr>
      <w:r w:rsidRPr="00443C88">
        <w:rPr>
          <w:sz w:val="24"/>
          <w:szCs w:val="24"/>
        </w:rPr>
        <w:t>Эмоциональная окрашенность имиджа. Общая модель имиджевой коммуникации.  Законы сочетания имиджей.</w:t>
      </w:r>
    </w:p>
    <w:p w:rsidR="00464793" w:rsidRPr="00443C88" w:rsidRDefault="00464793" w:rsidP="00464793">
      <w:pPr>
        <w:jc w:val="both"/>
        <w:rPr>
          <w:sz w:val="24"/>
          <w:szCs w:val="24"/>
        </w:rPr>
      </w:pPr>
      <w:r w:rsidRPr="00443C88">
        <w:rPr>
          <w:sz w:val="24"/>
          <w:szCs w:val="24"/>
        </w:rPr>
        <w:t xml:space="preserve">         Инструментарий имиджелогии. Позиционирование, манипуляция, мифологизация, эмоционализация.</w:t>
      </w:r>
    </w:p>
    <w:p w:rsidR="00464793" w:rsidRPr="00443C88" w:rsidRDefault="00464793" w:rsidP="00464793">
      <w:pPr>
        <w:ind w:firstLine="720"/>
        <w:jc w:val="both"/>
        <w:rPr>
          <w:sz w:val="24"/>
          <w:szCs w:val="24"/>
        </w:rPr>
      </w:pPr>
      <w:r w:rsidRPr="00443C88">
        <w:rPr>
          <w:sz w:val="24"/>
          <w:szCs w:val="24"/>
        </w:rPr>
        <w:t>Формат, вербализация, детализация, акцентирование информации, архаизация. Замена целей, подача противоречивых сигналов, дистанцирование, метафоризация.</w:t>
      </w:r>
    </w:p>
    <w:p w:rsidR="00464793" w:rsidRPr="00443C88" w:rsidRDefault="00464793" w:rsidP="00464793">
      <w:pPr>
        <w:ind w:firstLine="720"/>
        <w:jc w:val="both"/>
        <w:rPr>
          <w:sz w:val="24"/>
          <w:szCs w:val="24"/>
        </w:rPr>
      </w:pPr>
      <w:r w:rsidRPr="00443C88">
        <w:rPr>
          <w:sz w:val="24"/>
          <w:szCs w:val="24"/>
        </w:rPr>
        <w:t xml:space="preserve"> Визуализация, нейролингвистическое программирование, внедрение моделей восприятия, контекстное введение знаков.</w:t>
      </w:r>
    </w:p>
    <w:p w:rsidR="00464793" w:rsidRPr="00443C88" w:rsidRDefault="00464793" w:rsidP="00464793">
      <w:pPr>
        <w:jc w:val="both"/>
        <w:rPr>
          <w:sz w:val="24"/>
          <w:szCs w:val="24"/>
        </w:rPr>
      </w:pPr>
      <w:r w:rsidRPr="00443C88">
        <w:rPr>
          <w:sz w:val="24"/>
          <w:szCs w:val="24"/>
        </w:rPr>
        <w:t xml:space="preserve">          Формирование корпоративного имиджа и репутации. Основы для формирования позитивного имиджа организации. Структурные модели имиджа организации. Требования к названию организации. Требования к фирменному стилю. Требования к оформлению интерьера офиса. Требования к персоналу и его корпоративной культуре. Мастер-план по формированию корпоративного имиджа.</w:t>
      </w:r>
    </w:p>
    <w:p w:rsidR="00464793" w:rsidRPr="00443C88" w:rsidRDefault="00464793" w:rsidP="00464793">
      <w:pPr>
        <w:ind w:firstLine="720"/>
        <w:jc w:val="both"/>
        <w:rPr>
          <w:sz w:val="24"/>
          <w:szCs w:val="24"/>
        </w:rPr>
      </w:pPr>
      <w:r w:rsidRPr="00443C88">
        <w:rPr>
          <w:sz w:val="24"/>
          <w:szCs w:val="24"/>
        </w:rPr>
        <w:t>Репутация: определение понятия. Репутация и брэнд. Продвижение репутации в СМИ. Основные составляющие элементы репутации.</w:t>
      </w:r>
    </w:p>
    <w:p w:rsidR="009A6E61" w:rsidRPr="00443C88" w:rsidRDefault="00464793" w:rsidP="00464793">
      <w:pPr>
        <w:ind w:firstLine="708"/>
        <w:jc w:val="both"/>
        <w:rPr>
          <w:bCs/>
          <w:color w:val="000000"/>
          <w:sz w:val="24"/>
          <w:szCs w:val="24"/>
        </w:rPr>
      </w:pPr>
      <w:r w:rsidRPr="00443C88">
        <w:rPr>
          <w:sz w:val="24"/>
          <w:szCs w:val="24"/>
        </w:rPr>
        <w:t>Политический имидж. Общие характеристики политического имиджа. Требования к политическому имиджу: черты победителя, черты «отца», стереотипная многоплано</w:t>
      </w:r>
      <w:r w:rsidRPr="00443C88">
        <w:rPr>
          <w:sz w:val="24"/>
          <w:szCs w:val="24"/>
        </w:rPr>
        <w:lastRenderedPageBreak/>
        <w:t xml:space="preserve">вость. Открытость, эффективные коммуникации. Окружение политика. Личность политика. Взаимодействие со СМИ как фактор создания позитивного политического имиджа. </w:t>
      </w:r>
      <w:r w:rsidR="009A6E61" w:rsidRPr="00443C88">
        <w:rPr>
          <w:bCs/>
          <w:color w:val="000000"/>
          <w:sz w:val="24"/>
          <w:szCs w:val="24"/>
        </w:rPr>
        <w:t xml:space="preserve">     </w:t>
      </w:r>
    </w:p>
    <w:p w:rsidR="00B14050" w:rsidRPr="00443C88" w:rsidRDefault="00BE0DF1" w:rsidP="009A6E61">
      <w:pPr>
        <w:ind w:firstLine="709"/>
        <w:jc w:val="both"/>
        <w:rPr>
          <w:sz w:val="24"/>
          <w:szCs w:val="24"/>
        </w:rPr>
      </w:pPr>
      <w:r w:rsidRPr="00443C88">
        <w:rPr>
          <w:sz w:val="24"/>
          <w:szCs w:val="24"/>
        </w:rPr>
        <w:t xml:space="preserve"> </w:t>
      </w:r>
    </w:p>
    <w:p w:rsidR="003A71E4" w:rsidRPr="00AA49C1" w:rsidRDefault="00F803A3" w:rsidP="009A6E61">
      <w:pPr>
        <w:tabs>
          <w:tab w:val="left" w:pos="900"/>
        </w:tabs>
        <w:ind w:firstLine="709"/>
        <w:jc w:val="both"/>
        <w:rPr>
          <w:b/>
          <w:sz w:val="24"/>
          <w:szCs w:val="24"/>
        </w:rPr>
      </w:pPr>
      <w:r w:rsidRPr="00AA49C1">
        <w:rPr>
          <w:b/>
          <w:sz w:val="24"/>
          <w:szCs w:val="24"/>
        </w:rPr>
        <w:t>6. Перечень учебно-методического обеспечения для самостоятельной работы обучающихся по дисциплине</w:t>
      </w:r>
    </w:p>
    <w:p w:rsidR="003A57B5" w:rsidRPr="00AA49C1" w:rsidRDefault="003A57B5" w:rsidP="00B513F6">
      <w:pPr>
        <w:pStyle w:val="a4"/>
        <w:numPr>
          <w:ilvl w:val="0"/>
          <w:numId w:val="4"/>
        </w:numPr>
        <w:spacing w:after="0" w:line="240" w:lineRule="auto"/>
        <w:ind w:left="0" w:firstLine="851"/>
        <w:jc w:val="both"/>
        <w:rPr>
          <w:rFonts w:ascii="Times New Roman" w:hAnsi="Times New Roman"/>
          <w:sz w:val="24"/>
          <w:szCs w:val="24"/>
        </w:rPr>
      </w:pPr>
      <w:r w:rsidRPr="00AA49C1">
        <w:rPr>
          <w:rFonts w:ascii="Times New Roman" w:hAnsi="Times New Roman"/>
          <w:sz w:val="24"/>
          <w:szCs w:val="24"/>
        </w:rPr>
        <w:t xml:space="preserve">Методические указания  для обучающихся по освоению дисциплины </w:t>
      </w:r>
      <w:r w:rsidR="006B066C" w:rsidRPr="00AA49C1">
        <w:rPr>
          <w:rFonts w:ascii="Times New Roman" w:hAnsi="Times New Roman"/>
          <w:sz w:val="24"/>
          <w:szCs w:val="24"/>
        </w:rPr>
        <w:t>«</w:t>
      </w:r>
      <w:r w:rsidR="00C15A77" w:rsidRPr="00AA49C1">
        <w:rPr>
          <w:rFonts w:ascii="Times New Roman" w:hAnsi="Times New Roman"/>
          <w:sz w:val="24"/>
          <w:szCs w:val="24"/>
        </w:rPr>
        <w:t>Управление общественными отношениями</w:t>
      </w:r>
      <w:r w:rsidR="006B066C" w:rsidRPr="00AA49C1">
        <w:rPr>
          <w:rFonts w:ascii="Times New Roman" w:hAnsi="Times New Roman"/>
          <w:sz w:val="24"/>
          <w:szCs w:val="24"/>
        </w:rPr>
        <w:t>»</w:t>
      </w:r>
      <w:r w:rsidRPr="00AA49C1">
        <w:rPr>
          <w:rFonts w:ascii="Times New Roman" w:hAnsi="Times New Roman"/>
          <w:sz w:val="24"/>
          <w:szCs w:val="24"/>
        </w:rPr>
        <w:t>/</w:t>
      </w:r>
      <w:r w:rsidR="00516F43" w:rsidRPr="00AA49C1">
        <w:rPr>
          <w:rFonts w:ascii="Times New Roman" w:hAnsi="Times New Roman"/>
          <w:sz w:val="24"/>
          <w:szCs w:val="24"/>
        </w:rPr>
        <w:t xml:space="preserve"> </w:t>
      </w:r>
      <w:r w:rsidR="00F53305">
        <w:rPr>
          <w:rFonts w:ascii="Times New Roman" w:hAnsi="Times New Roman"/>
          <w:sz w:val="24"/>
          <w:szCs w:val="24"/>
        </w:rPr>
        <w:t>Е.А. Косьмина</w:t>
      </w:r>
      <w:r w:rsidR="00F53305" w:rsidRPr="00AA49C1">
        <w:rPr>
          <w:rFonts w:ascii="Times New Roman" w:hAnsi="Times New Roman"/>
          <w:sz w:val="24"/>
          <w:szCs w:val="24"/>
        </w:rPr>
        <w:t>. – Омск: Изд-во Омской гуманитарной академии, 201</w:t>
      </w:r>
      <w:r w:rsidR="00F53305">
        <w:rPr>
          <w:rFonts w:ascii="Times New Roman" w:hAnsi="Times New Roman"/>
          <w:sz w:val="24"/>
          <w:szCs w:val="24"/>
        </w:rPr>
        <w:t>9</w:t>
      </w:r>
      <w:r w:rsidR="00F53305" w:rsidRPr="00AA49C1">
        <w:rPr>
          <w:rFonts w:ascii="Times New Roman" w:hAnsi="Times New Roman"/>
          <w:sz w:val="24"/>
          <w:szCs w:val="24"/>
        </w:rPr>
        <w:t>.</w:t>
      </w:r>
    </w:p>
    <w:p w:rsidR="00A542DD" w:rsidRPr="00AA49C1" w:rsidRDefault="00A542DD" w:rsidP="00B513F6">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2DD" w:rsidRPr="00AA49C1" w:rsidRDefault="00A542DD" w:rsidP="00B513F6">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2DD" w:rsidRPr="00AA49C1" w:rsidRDefault="00A542DD" w:rsidP="00B513F6">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43C88" w:rsidRDefault="00FD6763" w:rsidP="009A6E61">
      <w:pPr>
        <w:ind w:firstLine="709"/>
        <w:jc w:val="both"/>
        <w:rPr>
          <w:rFonts w:eastAsia="Calibri"/>
          <w:b/>
          <w:color w:val="000000"/>
          <w:sz w:val="24"/>
          <w:szCs w:val="24"/>
        </w:rPr>
      </w:pPr>
    </w:p>
    <w:p w:rsidR="00785842" w:rsidRPr="00443C88" w:rsidRDefault="00AA49C1" w:rsidP="009A6E61">
      <w:pPr>
        <w:ind w:firstLine="709"/>
        <w:jc w:val="both"/>
        <w:rPr>
          <w:b/>
          <w:sz w:val="24"/>
          <w:szCs w:val="24"/>
        </w:rPr>
      </w:pPr>
      <w:r>
        <w:rPr>
          <w:b/>
          <w:sz w:val="24"/>
          <w:szCs w:val="24"/>
        </w:rPr>
        <w:t>7</w:t>
      </w:r>
      <w:r w:rsidR="007F4B97" w:rsidRPr="00443C88">
        <w:rPr>
          <w:b/>
          <w:sz w:val="24"/>
          <w:szCs w:val="24"/>
        </w:rPr>
        <w:t>.</w:t>
      </w:r>
      <w:r w:rsidR="007865CB" w:rsidRPr="00443C88">
        <w:rPr>
          <w:b/>
          <w:sz w:val="24"/>
          <w:szCs w:val="24"/>
        </w:rPr>
        <w:t xml:space="preserve"> </w:t>
      </w:r>
      <w:r w:rsidR="00785842" w:rsidRPr="00443C88">
        <w:rPr>
          <w:b/>
          <w:sz w:val="24"/>
          <w:szCs w:val="24"/>
        </w:rPr>
        <w:t>Перечень основной и дополнительной учебной литературы, необходимой для освоения дисциплины</w:t>
      </w:r>
    </w:p>
    <w:p w:rsidR="00B3662D" w:rsidRDefault="00B3662D" w:rsidP="00B3662D">
      <w:pPr>
        <w:widowControl/>
        <w:tabs>
          <w:tab w:val="left" w:pos="406"/>
        </w:tabs>
        <w:autoSpaceDE/>
        <w:autoSpaceDN/>
        <w:adjustRightInd/>
        <w:rPr>
          <w:b/>
          <w:bCs/>
          <w:sz w:val="24"/>
          <w:szCs w:val="24"/>
        </w:rPr>
      </w:pPr>
    </w:p>
    <w:p w:rsidR="00F53305" w:rsidRPr="00105301" w:rsidRDefault="00F53305" w:rsidP="00F53305">
      <w:pPr>
        <w:widowControl/>
        <w:tabs>
          <w:tab w:val="left" w:pos="406"/>
        </w:tabs>
        <w:autoSpaceDE/>
        <w:autoSpaceDN/>
        <w:adjustRightInd/>
        <w:ind w:firstLine="709"/>
        <w:rPr>
          <w:b/>
          <w:bCs/>
          <w:i/>
          <w:sz w:val="24"/>
          <w:szCs w:val="24"/>
        </w:rPr>
      </w:pPr>
      <w:r w:rsidRPr="00105301">
        <w:rPr>
          <w:b/>
          <w:bCs/>
          <w:i/>
          <w:sz w:val="24"/>
          <w:szCs w:val="24"/>
        </w:rPr>
        <w:t>Основная:</w:t>
      </w:r>
    </w:p>
    <w:p w:rsidR="00F53305" w:rsidRPr="000101E6" w:rsidRDefault="00F53305" w:rsidP="000101E6">
      <w:pPr>
        <w:numPr>
          <w:ilvl w:val="0"/>
          <w:numId w:val="17"/>
        </w:numPr>
        <w:tabs>
          <w:tab w:val="left" w:pos="426"/>
        </w:tabs>
        <w:ind w:left="0" w:firstLine="851"/>
        <w:jc w:val="both"/>
        <w:rPr>
          <w:sz w:val="24"/>
          <w:szCs w:val="24"/>
        </w:rPr>
      </w:pPr>
      <w:r w:rsidRPr="000101E6">
        <w:rPr>
          <w:sz w:val="24"/>
          <w:szCs w:val="24"/>
        </w:rPr>
        <w:t>Ершов В.В. Правовое и индивидуальное регулирование общественных отношений [Электронный ресурс] : монография / В.В. Ершов. — Электрон. текстовые данные. — М. : Российский государственный университет правосудия, 2018. — 628 c. — 978-5-93916-631-7. Текст: электронный //</w:t>
      </w:r>
      <w:r w:rsidRPr="000101E6">
        <w:rPr>
          <w:color w:val="000000"/>
          <w:sz w:val="24"/>
          <w:szCs w:val="24"/>
          <w:shd w:val="clear" w:color="auto" w:fill="FCFCFC"/>
        </w:rPr>
        <w:t xml:space="preserve"> </w:t>
      </w:r>
      <w:r w:rsidRPr="000101E6">
        <w:rPr>
          <w:sz w:val="24"/>
          <w:szCs w:val="24"/>
        </w:rPr>
        <w:t xml:space="preserve">ЭБС </w:t>
      </w:r>
      <w:r w:rsidRPr="000101E6">
        <w:rPr>
          <w:color w:val="000000"/>
          <w:sz w:val="24"/>
          <w:szCs w:val="24"/>
          <w:lang w:val="en-US"/>
        </w:rPr>
        <w:t>IPRBooks</w:t>
      </w:r>
      <w:r w:rsidRPr="000101E6">
        <w:rPr>
          <w:sz w:val="24"/>
          <w:szCs w:val="24"/>
        </w:rPr>
        <w:t xml:space="preserve"> [сайт]. —  URL</w:t>
      </w:r>
      <w:r w:rsidRPr="000101E6">
        <w:rPr>
          <w:color w:val="000000"/>
          <w:sz w:val="24"/>
          <w:szCs w:val="24"/>
          <w:shd w:val="clear" w:color="auto" w:fill="FCFCFC"/>
        </w:rPr>
        <w:t xml:space="preserve">: </w:t>
      </w:r>
      <w:hyperlink r:id="rId8" w:history="1">
        <w:r w:rsidR="002A0425">
          <w:rPr>
            <w:rStyle w:val="a7"/>
            <w:sz w:val="24"/>
            <w:szCs w:val="24"/>
            <w:shd w:val="clear" w:color="auto" w:fill="FCFCFC"/>
          </w:rPr>
          <w:t>http://www.iprbookshop.ru/74170.html</w:t>
        </w:r>
      </w:hyperlink>
    </w:p>
    <w:p w:rsidR="00F53305" w:rsidRPr="000101E6" w:rsidRDefault="00F53305" w:rsidP="000101E6">
      <w:pPr>
        <w:numPr>
          <w:ilvl w:val="0"/>
          <w:numId w:val="17"/>
        </w:numPr>
        <w:tabs>
          <w:tab w:val="left" w:pos="426"/>
        </w:tabs>
        <w:ind w:left="0" w:firstLine="851"/>
        <w:jc w:val="both"/>
        <w:rPr>
          <w:sz w:val="24"/>
          <w:szCs w:val="24"/>
        </w:rPr>
      </w:pPr>
      <w:r w:rsidRPr="000101E6">
        <w:rPr>
          <w:sz w:val="24"/>
          <w:szCs w:val="24"/>
        </w:rPr>
        <w:t>Перминова, М. С. Социология общественных связей и отношений [Электронный ресурс] : практикум / М. С. Перминова. — Электрон. текстовые данные. — Оренбург : Оренбургский государственный университет, ЭБС АСВ, 2015. — 103 c. — 978-5-7410-1286-4. Текст: электронный //</w:t>
      </w:r>
      <w:r w:rsidRPr="000101E6">
        <w:rPr>
          <w:color w:val="000000"/>
          <w:sz w:val="24"/>
          <w:szCs w:val="24"/>
          <w:shd w:val="clear" w:color="auto" w:fill="FCFCFC"/>
        </w:rPr>
        <w:t xml:space="preserve"> </w:t>
      </w:r>
      <w:r w:rsidRPr="000101E6">
        <w:rPr>
          <w:sz w:val="24"/>
          <w:szCs w:val="24"/>
        </w:rPr>
        <w:t xml:space="preserve">ЭБС </w:t>
      </w:r>
      <w:r w:rsidRPr="000101E6">
        <w:rPr>
          <w:color w:val="000000"/>
          <w:sz w:val="24"/>
          <w:szCs w:val="24"/>
          <w:lang w:val="en-US"/>
        </w:rPr>
        <w:t>IPRBooks</w:t>
      </w:r>
      <w:r w:rsidRPr="000101E6">
        <w:rPr>
          <w:sz w:val="24"/>
          <w:szCs w:val="24"/>
        </w:rPr>
        <w:t xml:space="preserve"> [сайт]. —  URL</w:t>
      </w:r>
      <w:r w:rsidRPr="000101E6">
        <w:rPr>
          <w:color w:val="000000"/>
          <w:sz w:val="24"/>
          <w:szCs w:val="24"/>
          <w:shd w:val="clear" w:color="auto" w:fill="FCFCFC"/>
        </w:rPr>
        <w:t xml:space="preserve">: </w:t>
      </w:r>
      <w:hyperlink r:id="rId9" w:history="1">
        <w:r w:rsidR="002A0425">
          <w:rPr>
            <w:rStyle w:val="a7"/>
            <w:sz w:val="24"/>
            <w:szCs w:val="24"/>
            <w:shd w:val="clear" w:color="auto" w:fill="FCFCFC"/>
          </w:rPr>
          <w:t>http://www.iprbookshop.ru/54158.html</w:t>
        </w:r>
      </w:hyperlink>
      <w:r w:rsidRPr="000101E6">
        <w:rPr>
          <w:sz w:val="24"/>
          <w:szCs w:val="24"/>
        </w:rPr>
        <w:t xml:space="preserve"> </w:t>
      </w:r>
    </w:p>
    <w:p w:rsidR="00F53305" w:rsidRPr="000101E6" w:rsidRDefault="00F53305" w:rsidP="000101E6">
      <w:pPr>
        <w:tabs>
          <w:tab w:val="left" w:pos="426"/>
        </w:tabs>
        <w:ind w:firstLine="851"/>
        <w:jc w:val="both"/>
        <w:rPr>
          <w:b/>
          <w:sz w:val="24"/>
          <w:szCs w:val="24"/>
        </w:rPr>
      </w:pPr>
    </w:p>
    <w:p w:rsidR="00F53305" w:rsidRPr="000101E6" w:rsidRDefault="00F53305" w:rsidP="000101E6">
      <w:pPr>
        <w:tabs>
          <w:tab w:val="left" w:pos="426"/>
        </w:tabs>
        <w:ind w:firstLine="851"/>
        <w:jc w:val="both"/>
        <w:rPr>
          <w:b/>
          <w:sz w:val="24"/>
          <w:szCs w:val="24"/>
        </w:rPr>
      </w:pPr>
      <w:r w:rsidRPr="000101E6">
        <w:rPr>
          <w:b/>
          <w:sz w:val="24"/>
          <w:szCs w:val="24"/>
        </w:rPr>
        <w:tab/>
        <w:t>Дополнительная:</w:t>
      </w:r>
    </w:p>
    <w:p w:rsidR="00F53305" w:rsidRPr="000101E6" w:rsidRDefault="00F53305" w:rsidP="000101E6">
      <w:pPr>
        <w:widowControl/>
        <w:numPr>
          <w:ilvl w:val="0"/>
          <w:numId w:val="18"/>
        </w:numPr>
        <w:tabs>
          <w:tab w:val="left" w:pos="426"/>
        </w:tabs>
        <w:autoSpaceDE/>
        <w:autoSpaceDN/>
        <w:adjustRightInd/>
        <w:ind w:left="0" w:firstLine="851"/>
        <w:jc w:val="both"/>
        <w:rPr>
          <w:sz w:val="24"/>
          <w:szCs w:val="24"/>
        </w:rPr>
      </w:pPr>
      <w:r w:rsidRPr="000101E6">
        <w:rPr>
          <w:sz w:val="24"/>
          <w:szCs w:val="24"/>
        </w:rPr>
        <w:t>Шарков, Ф. И. Константы гудвилла. Стиль, паблисити, репутация, имидж и бренд фирмы [Электронный ресурс] : учебное пособие / Ф. И. Шарков. — Электрон. текстовые данные. — М. : Дашков и К, 2015. — 272 c. — 978-5-394-02075-9. Текст: электронный //</w:t>
      </w:r>
      <w:r w:rsidRPr="000101E6">
        <w:rPr>
          <w:color w:val="000000"/>
          <w:sz w:val="24"/>
          <w:szCs w:val="24"/>
          <w:shd w:val="clear" w:color="auto" w:fill="FCFCFC"/>
        </w:rPr>
        <w:t xml:space="preserve"> </w:t>
      </w:r>
      <w:r w:rsidRPr="000101E6">
        <w:rPr>
          <w:sz w:val="24"/>
          <w:szCs w:val="24"/>
        </w:rPr>
        <w:t xml:space="preserve">ЭБС </w:t>
      </w:r>
      <w:r w:rsidRPr="000101E6">
        <w:rPr>
          <w:color w:val="000000"/>
          <w:sz w:val="24"/>
          <w:szCs w:val="24"/>
          <w:lang w:val="en-US"/>
        </w:rPr>
        <w:t>IPRBooks</w:t>
      </w:r>
      <w:r w:rsidRPr="000101E6">
        <w:rPr>
          <w:sz w:val="24"/>
          <w:szCs w:val="24"/>
        </w:rPr>
        <w:t xml:space="preserve"> [сайт]. —  URL</w:t>
      </w:r>
      <w:r w:rsidRPr="000101E6">
        <w:rPr>
          <w:color w:val="000000"/>
          <w:sz w:val="24"/>
          <w:szCs w:val="24"/>
          <w:shd w:val="clear" w:color="auto" w:fill="FCFCFC"/>
        </w:rPr>
        <w:t xml:space="preserve">: </w:t>
      </w:r>
      <w:hyperlink r:id="rId10" w:history="1">
        <w:r w:rsidR="002A0425">
          <w:rPr>
            <w:rStyle w:val="a7"/>
            <w:sz w:val="24"/>
            <w:szCs w:val="24"/>
            <w:shd w:val="clear" w:color="auto" w:fill="FCFCFC"/>
          </w:rPr>
          <w:t>http://www.iprbookshop.ru/14051.htm</w:t>
        </w:r>
      </w:hyperlink>
    </w:p>
    <w:p w:rsidR="006C50C7" w:rsidRPr="000101E6" w:rsidRDefault="000101E6" w:rsidP="000101E6">
      <w:pPr>
        <w:ind w:firstLine="851"/>
        <w:jc w:val="both"/>
        <w:rPr>
          <w:b/>
          <w:color w:val="000000"/>
          <w:sz w:val="24"/>
          <w:szCs w:val="24"/>
        </w:rPr>
      </w:pPr>
      <w:r w:rsidRPr="000101E6">
        <w:rPr>
          <w:iCs/>
          <w:sz w:val="24"/>
          <w:szCs w:val="24"/>
        </w:rPr>
        <w:t>Коноваленко, М. Ю. </w:t>
      </w:r>
      <w:r w:rsidRPr="000101E6">
        <w:rPr>
          <w:sz w:val="24"/>
          <w:szCs w:val="24"/>
        </w:rPr>
        <w:t xml:space="preserve"> Деловые коммуникации : учебник и практикум для академического бакалавриата / М. Ю. Коноваленко. — 2-е изд., перераб. и доп. — Москва : Издательство Юрайт, 2019. — 466 с. — (Бакалавр. Академический курс). — ISBN 978-5-534-11058-6. — Текст : электронный // ЭБС Юрайт [сайт]. — URL: </w:t>
      </w:r>
      <w:hyperlink r:id="rId11" w:history="1">
        <w:r w:rsidR="002A0425">
          <w:rPr>
            <w:rStyle w:val="a7"/>
            <w:sz w:val="24"/>
            <w:szCs w:val="24"/>
          </w:rPr>
          <w:t>https://urait.ru/bcode/444387</w:t>
        </w:r>
      </w:hyperlink>
    </w:p>
    <w:p w:rsidR="00777B09" w:rsidRPr="00443C88" w:rsidRDefault="00AA49C1" w:rsidP="000101E6">
      <w:pPr>
        <w:ind w:firstLine="851"/>
        <w:jc w:val="both"/>
        <w:rPr>
          <w:b/>
          <w:color w:val="000000"/>
          <w:sz w:val="24"/>
          <w:szCs w:val="24"/>
        </w:rPr>
      </w:pPr>
      <w:r w:rsidRPr="000101E6">
        <w:rPr>
          <w:b/>
          <w:color w:val="000000"/>
          <w:sz w:val="24"/>
          <w:szCs w:val="24"/>
        </w:rPr>
        <w:t>8</w:t>
      </w:r>
      <w:r w:rsidR="007F4B97" w:rsidRPr="000101E6">
        <w:rPr>
          <w:b/>
          <w:color w:val="000000"/>
          <w:sz w:val="24"/>
          <w:szCs w:val="24"/>
        </w:rPr>
        <w:t>.</w:t>
      </w:r>
      <w:r w:rsidR="00777B09" w:rsidRPr="000101E6">
        <w:rPr>
          <w:b/>
          <w:color w:val="000000"/>
          <w:sz w:val="24"/>
          <w:szCs w:val="24"/>
        </w:rPr>
        <w:t xml:space="preserve"> </w:t>
      </w:r>
      <w:r w:rsidR="007F4B97" w:rsidRPr="000101E6">
        <w:rPr>
          <w:b/>
          <w:color w:val="000000"/>
          <w:sz w:val="24"/>
          <w:szCs w:val="24"/>
        </w:rPr>
        <w:t>Перечень ресурсов информационно</w:t>
      </w:r>
      <w:r w:rsidR="007F4B97" w:rsidRPr="00443C88">
        <w:rPr>
          <w:b/>
          <w:color w:val="000000"/>
          <w:sz w:val="24"/>
          <w:szCs w:val="24"/>
        </w:rPr>
        <w:t>-телекоммуникационной сети «Интернет», необходимых для освоения дисциплины</w:t>
      </w:r>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w:t>
      </w:r>
      <w:r w:rsidRPr="00443C88">
        <w:rPr>
          <w:rFonts w:ascii="Times New Roman" w:hAnsi="Times New Roman"/>
          <w:color w:val="000000"/>
          <w:sz w:val="24"/>
          <w:szCs w:val="24"/>
          <w:lang w:val="en-US"/>
        </w:rPr>
        <w:t>IPRBooks</w:t>
      </w:r>
      <w:r w:rsidRPr="00443C88">
        <w:rPr>
          <w:rFonts w:ascii="Times New Roman" w:hAnsi="Times New Roman"/>
          <w:color w:val="000000"/>
          <w:sz w:val="24"/>
          <w:szCs w:val="24"/>
        </w:rPr>
        <w:t xml:space="preserve">  Режим доступа: </w:t>
      </w:r>
      <w:hyperlink r:id="rId12" w:history="1">
        <w:r w:rsidR="002A0425">
          <w:rPr>
            <w:rStyle w:val="a7"/>
            <w:rFonts w:ascii="Times New Roman" w:hAnsi="Times New Roman"/>
            <w:sz w:val="24"/>
            <w:szCs w:val="24"/>
          </w:rPr>
          <w:t>http://www.iprbookshop.ru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издательства «Юрайт» Режим доступа: </w:t>
      </w:r>
      <w:hyperlink r:id="rId13" w:history="1">
        <w:r w:rsidR="002A0425">
          <w:rPr>
            <w:rStyle w:val="a7"/>
            <w:rFonts w:ascii="Times New Roman" w:hAnsi="Times New Roman"/>
            <w:sz w:val="24"/>
            <w:szCs w:val="24"/>
          </w:rPr>
          <w:t>http://biblio-online.ru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2A0425">
          <w:rPr>
            <w:rStyle w:val="a7"/>
            <w:rFonts w:ascii="Times New Roman" w:hAnsi="Times New Roman"/>
            <w:sz w:val="24"/>
            <w:szCs w:val="24"/>
          </w:rPr>
          <w:t>http://window.edu.ru/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Научная электронная библиотека e-library.ru Режим доступа: </w:t>
      </w:r>
      <w:hyperlink r:id="rId15" w:history="1">
        <w:r w:rsidR="002A0425">
          <w:rPr>
            <w:rStyle w:val="a7"/>
            <w:rFonts w:ascii="Times New Roman" w:hAnsi="Times New Roman"/>
            <w:sz w:val="24"/>
            <w:szCs w:val="24"/>
          </w:rPr>
          <w:t>http://elibrary.ru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Ресурсы издательства Elsevier Режим доступа:  </w:t>
      </w:r>
      <w:hyperlink r:id="rId16" w:history="1">
        <w:r w:rsidR="002A0425">
          <w:rPr>
            <w:rStyle w:val="a7"/>
            <w:rFonts w:ascii="Times New Roman" w:hAnsi="Times New Roman"/>
            <w:sz w:val="24"/>
            <w:szCs w:val="24"/>
          </w:rPr>
          <w:t>http://www.sciencedirect.com</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Федеральный портал «Российское образование» Режим доступа:  </w:t>
      </w:r>
      <w:hyperlink r:id="rId17" w:history="1">
        <w:r w:rsidR="000F47DE">
          <w:rPr>
            <w:rStyle w:val="a7"/>
            <w:rFonts w:ascii="Times New Roman" w:hAnsi="Times New Roman"/>
            <w:sz w:val="24"/>
            <w:szCs w:val="24"/>
          </w:rPr>
          <w:t>www.edu.ru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Кембриджского университета Режим доступа: </w:t>
      </w:r>
      <w:hyperlink r:id="rId18" w:history="1">
        <w:r w:rsidR="002A0425">
          <w:rPr>
            <w:rStyle w:val="a7"/>
            <w:rFonts w:ascii="Times New Roman" w:hAnsi="Times New Roman"/>
            <w:sz w:val="24"/>
            <w:szCs w:val="24"/>
          </w:rPr>
          <w:t>http://journals.cambridge.org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Оксфордского университета Режим доступа:  </w:t>
      </w:r>
      <w:hyperlink r:id="rId19" w:history="1">
        <w:r w:rsidR="002A0425">
          <w:rPr>
            <w:rStyle w:val="a7"/>
            <w:rFonts w:ascii="Times New Roman" w:hAnsi="Times New Roman"/>
            <w:sz w:val="24"/>
            <w:szCs w:val="24"/>
          </w:rPr>
          <w:t>http://www.oxfordjoumals.org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Словари и энциклопедии на Академике Режим доступа: </w:t>
      </w:r>
      <w:hyperlink r:id="rId20" w:history="1">
        <w:r w:rsidR="002A0425">
          <w:rPr>
            <w:rStyle w:val="a7"/>
            <w:rFonts w:ascii="Times New Roman" w:hAnsi="Times New Roman"/>
            <w:sz w:val="24"/>
            <w:szCs w:val="24"/>
          </w:rPr>
          <w:t>http://dic.academic.ru/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A0425">
          <w:rPr>
            <w:rStyle w:val="a7"/>
            <w:rFonts w:ascii="Times New Roman" w:hAnsi="Times New Roman"/>
            <w:sz w:val="24"/>
            <w:szCs w:val="24"/>
          </w:rPr>
          <w:t>http://www.benran.ru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Госкомстата РФ. Режим доступа: </w:t>
      </w:r>
      <w:hyperlink r:id="rId22" w:history="1">
        <w:r w:rsidR="002A0425">
          <w:rPr>
            <w:rStyle w:val="a7"/>
            <w:rFonts w:ascii="Times New Roman" w:hAnsi="Times New Roman"/>
            <w:sz w:val="24"/>
            <w:szCs w:val="24"/>
          </w:rPr>
          <w:t>http://www.gks.ru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A0425">
          <w:rPr>
            <w:rStyle w:val="a7"/>
            <w:rFonts w:ascii="Times New Roman" w:hAnsi="Times New Roman"/>
            <w:sz w:val="24"/>
            <w:szCs w:val="24"/>
          </w:rPr>
          <w:t>http://diss.rsl.ru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A0425">
          <w:rPr>
            <w:rStyle w:val="a7"/>
            <w:rFonts w:ascii="Times New Roman" w:hAnsi="Times New Roman"/>
            <w:sz w:val="24"/>
            <w:szCs w:val="24"/>
          </w:rPr>
          <w:t>http://ru.spinform.ru</w:t>
        </w:r>
      </w:hyperlink>
    </w:p>
    <w:p w:rsidR="007F4B97" w:rsidRPr="00443C88" w:rsidRDefault="007F4B97" w:rsidP="009A6E61">
      <w:pPr>
        <w:ind w:firstLine="709"/>
        <w:jc w:val="both"/>
        <w:rPr>
          <w:rFonts w:eastAsia="Calibri"/>
          <w:color w:val="000000"/>
          <w:sz w:val="24"/>
          <w:szCs w:val="24"/>
        </w:rPr>
      </w:pPr>
      <w:r w:rsidRPr="00443C88">
        <w:rPr>
          <w:color w:val="000000"/>
          <w:sz w:val="24"/>
          <w:szCs w:val="24"/>
        </w:rPr>
        <w:t xml:space="preserve">Каждый обучающийся </w:t>
      </w:r>
      <w:r w:rsidR="00777B09" w:rsidRPr="00443C88">
        <w:rPr>
          <w:color w:val="000000"/>
          <w:sz w:val="24"/>
          <w:szCs w:val="24"/>
        </w:rPr>
        <w:t>Омской гуманитарной академии</w:t>
      </w:r>
      <w:r w:rsidRPr="00443C8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88">
        <w:rPr>
          <w:rFonts w:eastAsia="Calibri"/>
          <w:color w:val="000000"/>
          <w:sz w:val="24"/>
          <w:szCs w:val="24"/>
        </w:rPr>
        <w:t xml:space="preserve"> </w:t>
      </w:r>
      <w:r w:rsidRPr="00443C88">
        <w:rPr>
          <w:color w:val="000000"/>
          <w:sz w:val="24"/>
          <w:szCs w:val="24"/>
        </w:rPr>
        <w:t xml:space="preserve">информационно-образовательной среде </w:t>
      </w:r>
      <w:r w:rsidR="00777B09" w:rsidRPr="00443C88">
        <w:rPr>
          <w:color w:val="000000"/>
          <w:sz w:val="24"/>
          <w:szCs w:val="24"/>
        </w:rPr>
        <w:t>Академии</w:t>
      </w:r>
      <w:r w:rsidRPr="00443C88">
        <w:rPr>
          <w:color w:val="000000"/>
          <w:sz w:val="24"/>
          <w:szCs w:val="24"/>
        </w:rPr>
        <w:t>. Электронно-библиотечная система</w:t>
      </w:r>
      <w:r w:rsidRPr="00443C88">
        <w:rPr>
          <w:rFonts w:eastAsia="Calibri"/>
          <w:color w:val="000000"/>
          <w:sz w:val="24"/>
          <w:szCs w:val="24"/>
        </w:rPr>
        <w:t xml:space="preserve"> </w:t>
      </w:r>
      <w:r w:rsidRPr="00443C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88">
        <w:rPr>
          <w:rFonts w:eastAsia="Calibri"/>
          <w:color w:val="000000"/>
          <w:sz w:val="24"/>
          <w:szCs w:val="24"/>
        </w:rPr>
        <w:t xml:space="preserve"> </w:t>
      </w:r>
      <w:r w:rsidRPr="00443C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88">
        <w:rPr>
          <w:rFonts w:eastAsia="Calibri"/>
          <w:color w:val="000000"/>
          <w:sz w:val="24"/>
          <w:szCs w:val="24"/>
        </w:rPr>
        <w:t xml:space="preserve"> </w:t>
      </w:r>
      <w:r w:rsidRPr="00443C88">
        <w:rPr>
          <w:color w:val="000000"/>
          <w:sz w:val="24"/>
          <w:szCs w:val="24"/>
        </w:rPr>
        <w:t>организации, так и вне ее.</w:t>
      </w:r>
    </w:p>
    <w:p w:rsidR="007F4B97" w:rsidRPr="00443C88" w:rsidRDefault="007F4B97" w:rsidP="009A6E61">
      <w:pPr>
        <w:ind w:firstLine="709"/>
        <w:jc w:val="both"/>
        <w:rPr>
          <w:rFonts w:eastAsia="Calibri"/>
          <w:color w:val="000000"/>
          <w:sz w:val="24"/>
          <w:szCs w:val="24"/>
        </w:rPr>
      </w:pPr>
      <w:r w:rsidRPr="00443C88">
        <w:rPr>
          <w:color w:val="000000"/>
          <w:sz w:val="24"/>
          <w:szCs w:val="24"/>
        </w:rPr>
        <w:t>Электронная информационно-образовательная среда</w:t>
      </w:r>
      <w:r w:rsidR="005C20F0" w:rsidRPr="00443C88">
        <w:rPr>
          <w:color w:val="000000"/>
          <w:sz w:val="24"/>
          <w:szCs w:val="24"/>
        </w:rPr>
        <w:t xml:space="preserve"> </w:t>
      </w:r>
      <w:r w:rsidR="00777B09" w:rsidRPr="00443C88">
        <w:rPr>
          <w:color w:val="000000"/>
          <w:sz w:val="24"/>
          <w:szCs w:val="24"/>
        </w:rPr>
        <w:t>Академии</w:t>
      </w:r>
      <w:r w:rsidRPr="00443C88">
        <w:rPr>
          <w:color w:val="000000"/>
          <w:sz w:val="24"/>
          <w:szCs w:val="24"/>
        </w:rPr>
        <w:t xml:space="preserve"> обеспечивает:</w:t>
      </w:r>
      <w:r w:rsidRPr="00443C88">
        <w:rPr>
          <w:rFonts w:eastAsia="Calibri"/>
          <w:color w:val="000000"/>
          <w:sz w:val="24"/>
          <w:szCs w:val="24"/>
        </w:rPr>
        <w:t xml:space="preserve"> </w:t>
      </w:r>
      <w:r w:rsidRPr="00443C88">
        <w:rPr>
          <w:color w:val="000000"/>
          <w:sz w:val="24"/>
          <w:szCs w:val="24"/>
        </w:rPr>
        <w:t>доступ к учебным планам, рабочим программам дисциплин (модулей), практик, к</w:t>
      </w:r>
      <w:r w:rsidRPr="00443C88">
        <w:rPr>
          <w:rFonts w:eastAsia="Calibri"/>
          <w:color w:val="000000"/>
          <w:sz w:val="24"/>
          <w:szCs w:val="24"/>
        </w:rPr>
        <w:t xml:space="preserve"> </w:t>
      </w:r>
      <w:r w:rsidRPr="00443C88">
        <w:rPr>
          <w:color w:val="000000"/>
          <w:sz w:val="24"/>
          <w:szCs w:val="24"/>
        </w:rPr>
        <w:t>изданиям электронных библиотечных систем и электронным образовательным ресурсам,</w:t>
      </w:r>
      <w:r w:rsidRPr="00443C88">
        <w:rPr>
          <w:rFonts w:eastAsia="Calibri"/>
          <w:color w:val="000000"/>
          <w:sz w:val="24"/>
          <w:szCs w:val="24"/>
        </w:rPr>
        <w:t xml:space="preserve"> </w:t>
      </w:r>
      <w:r w:rsidRPr="00443C88">
        <w:rPr>
          <w:color w:val="000000"/>
          <w:sz w:val="24"/>
          <w:szCs w:val="24"/>
        </w:rPr>
        <w:t>указанным в рабочих программах;</w:t>
      </w:r>
      <w:r w:rsidRPr="00443C88">
        <w:rPr>
          <w:rFonts w:eastAsia="Calibri"/>
          <w:color w:val="000000"/>
          <w:sz w:val="24"/>
          <w:szCs w:val="24"/>
        </w:rPr>
        <w:t xml:space="preserve"> </w:t>
      </w:r>
      <w:r w:rsidRPr="00443C88">
        <w:rPr>
          <w:color w:val="000000"/>
          <w:sz w:val="24"/>
          <w:szCs w:val="24"/>
        </w:rPr>
        <w:t>фиксацию хода образовательного процесса, результатов промежуточной аттестации</w:t>
      </w:r>
      <w:r w:rsidRPr="00443C88">
        <w:rPr>
          <w:rFonts w:eastAsia="Calibri"/>
          <w:color w:val="000000"/>
          <w:sz w:val="24"/>
          <w:szCs w:val="24"/>
        </w:rPr>
        <w:t xml:space="preserve"> </w:t>
      </w:r>
      <w:r w:rsidRPr="00443C88">
        <w:rPr>
          <w:color w:val="000000"/>
          <w:sz w:val="24"/>
          <w:szCs w:val="24"/>
        </w:rPr>
        <w:t>и результатов освоения основной образовательной программы;</w:t>
      </w:r>
      <w:r w:rsidRPr="00443C88">
        <w:rPr>
          <w:rFonts w:eastAsia="Calibri"/>
          <w:color w:val="000000"/>
          <w:sz w:val="24"/>
          <w:szCs w:val="24"/>
        </w:rPr>
        <w:t xml:space="preserve"> </w:t>
      </w:r>
      <w:r w:rsidRPr="00443C88">
        <w:rPr>
          <w:color w:val="000000"/>
          <w:sz w:val="24"/>
          <w:szCs w:val="24"/>
        </w:rPr>
        <w:t>проведение всех видов занятий, процедур оценки результатов обучения, реализация</w:t>
      </w:r>
      <w:r w:rsidRPr="00443C88">
        <w:rPr>
          <w:rFonts w:eastAsia="Calibri"/>
          <w:color w:val="000000"/>
          <w:sz w:val="24"/>
          <w:szCs w:val="24"/>
        </w:rPr>
        <w:t xml:space="preserve"> </w:t>
      </w:r>
      <w:r w:rsidRPr="00443C88">
        <w:rPr>
          <w:color w:val="000000"/>
          <w:sz w:val="24"/>
          <w:szCs w:val="24"/>
        </w:rPr>
        <w:t>которых предусмотрена с применением электронного обучения, дистанционных</w:t>
      </w:r>
      <w:r w:rsidRPr="00443C88">
        <w:rPr>
          <w:rFonts w:eastAsia="Calibri"/>
          <w:color w:val="000000"/>
          <w:sz w:val="24"/>
          <w:szCs w:val="24"/>
        </w:rPr>
        <w:t xml:space="preserve"> </w:t>
      </w:r>
      <w:r w:rsidRPr="00443C88">
        <w:rPr>
          <w:color w:val="000000"/>
          <w:sz w:val="24"/>
          <w:szCs w:val="24"/>
        </w:rPr>
        <w:t>образовательных технологий;</w:t>
      </w:r>
      <w:r w:rsidRPr="00443C88">
        <w:rPr>
          <w:rFonts w:eastAsia="Calibri"/>
          <w:color w:val="000000"/>
          <w:sz w:val="24"/>
          <w:szCs w:val="24"/>
        </w:rPr>
        <w:t xml:space="preserve"> </w:t>
      </w:r>
      <w:r w:rsidRPr="00443C88">
        <w:rPr>
          <w:color w:val="000000"/>
          <w:sz w:val="24"/>
          <w:szCs w:val="24"/>
        </w:rPr>
        <w:t>формирование электронного портфолио обучающегося, в том числе сохранение</w:t>
      </w:r>
      <w:r w:rsidRPr="00443C88">
        <w:rPr>
          <w:rFonts w:eastAsia="Calibri"/>
          <w:color w:val="000000"/>
          <w:sz w:val="24"/>
          <w:szCs w:val="24"/>
        </w:rPr>
        <w:t xml:space="preserve"> </w:t>
      </w:r>
      <w:r w:rsidRPr="00443C88">
        <w:rPr>
          <w:color w:val="000000"/>
          <w:sz w:val="24"/>
          <w:szCs w:val="24"/>
        </w:rPr>
        <w:t>работ обучающегося, рецензий и оценок на эти работы со стороны любых участников</w:t>
      </w:r>
      <w:r w:rsidRPr="00443C88">
        <w:rPr>
          <w:rFonts w:eastAsia="Calibri"/>
          <w:color w:val="000000"/>
          <w:sz w:val="24"/>
          <w:szCs w:val="24"/>
        </w:rPr>
        <w:t xml:space="preserve"> </w:t>
      </w:r>
      <w:r w:rsidRPr="00443C88">
        <w:rPr>
          <w:color w:val="000000"/>
          <w:sz w:val="24"/>
          <w:szCs w:val="24"/>
        </w:rPr>
        <w:t>образовательного процесса;</w:t>
      </w:r>
      <w:r w:rsidRPr="00443C88">
        <w:rPr>
          <w:rFonts w:eastAsia="Calibri"/>
          <w:color w:val="000000"/>
          <w:sz w:val="24"/>
          <w:szCs w:val="24"/>
        </w:rPr>
        <w:t xml:space="preserve"> </w:t>
      </w:r>
      <w:r w:rsidRPr="00443C88">
        <w:rPr>
          <w:color w:val="000000"/>
          <w:sz w:val="24"/>
          <w:szCs w:val="24"/>
        </w:rPr>
        <w:t>взаимодействие между участниками образовательного процесса, в том числе</w:t>
      </w:r>
      <w:r w:rsidRPr="00443C88">
        <w:rPr>
          <w:rFonts w:eastAsia="Calibri"/>
          <w:color w:val="000000"/>
          <w:sz w:val="24"/>
          <w:szCs w:val="24"/>
        </w:rPr>
        <w:t xml:space="preserve"> </w:t>
      </w:r>
      <w:r w:rsidRPr="00443C88">
        <w:rPr>
          <w:color w:val="000000"/>
          <w:sz w:val="24"/>
          <w:szCs w:val="24"/>
        </w:rPr>
        <w:t>синхронное и (или) асинхронное взаимодействие посредством сети «Интернет».</w:t>
      </w:r>
    </w:p>
    <w:p w:rsidR="007F4B97" w:rsidRPr="00443C88" w:rsidRDefault="007F4B97" w:rsidP="009A6E61">
      <w:pPr>
        <w:widowControl/>
        <w:autoSpaceDE/>
        <w:autoSpaceDN/>
        <w:adjustRightInd/>
        <w:contextualSpacing/>
        <w:jc w:val="both"/>
        <w:rPr>
          <w:rFonts w:eastAsia="Calibri"/>
          <w:color w:val="000000"/>
          <w:sz w:val="24"/>
          <w:szCs w:val="24"/>
          <w:lang w:eastAsia="en-US"/>
        </w:rPr>
      </w:pPr>
    </w:p>
    <w:p w:rsidR="009528CA" w:rsidRPr="00443C88" w:rsidRDefault="00AA49C1" w:rsidP="009A6E6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w:t>
      </w:r>
      <w:r w:rsidR="007F4B97" w:rsidRPr="00443C88">
        <w:rPr>
          <w:rFonts w:eastAsia="Calibri"/>
          <w:b/>
          <w:color w:val="000000"/>
          <w:sz w:val="24"/>
          <w:szCs w:val="24"/>
          <w:lang w:eastAsia="en-US"/>
        </w:rPr>
        <w:t>Методические указания для обу</w:t>
      </w:r>
      <w:r w:rsidR="009528CA" w:rsidRPr="00443C88">
        <w:rPr>
          <w:rFonts w:eastAsia="Calibri"/>
          <w:b/>
          <w:color w:val="000000"/>
          <w:sz w:val="24"/>
          <w:szCs w:val="24"/>
          <w:lang w:eastAsia="en-US"/>
        </w:rPr>
        <w:t>чающихся по освоению дисциплины</w:t>
      </w:r>
    </w:p>
    <w:p w:rsidR="007F4B97" w:rsidRPr="00AA49C1" w:rsidRDefault="007F4B97" w:rsidP="009A6E61">
      <w:pPr>
        <w:ind w:firstLine="709"/>
        <w:jc w:val="both"/>
        <w:rPr>
          <w:sz w:val="24"/>
          <w:szCs w:val="24"/>
        </w:rPr>
      </w:pPr>
      <w:r w:rsidRPr="00AA49C1">
        <w:rPr>
          <w:sz w:val="24"/>
          <w:szCs w:val="24"/>
        </w:rPr>
        <w:t>Для того чтобы успешно о</w:t>
      </w:r>
      <w:r w:rsidR="004E4DB2" w:rsidRPr="00AA49C1">
        <w:rPr>
          <w:sz w:val="24"/>
          <w:szCs w:val="24"/>
        </w:rPr>
        <w:t xml:space="preserve">своить </w:t>
      </w:r>
      <w:r w:rsidRPr="00AA49C1">
        <w:rPr>
          <w:sz w:val="24"/>
          <w:szCs w:val="24"/>
        </w:rPr>
        <w:t>дисциплин</w:t>
      </w:r>
      <w:r w:rsidR="004E4DB2" w:rsidRPr="00AA49C1">
        <w:rPr>
          <w:sz w:val="24"/>
          <w:szCs w:val="24"/>
        </w:rPr>
        <w:t>у</w:t>
      </w:r>
      <w:r w:rsidRPr="00AA49C1">
        <w:rPr>
          <w:sz w:val="24"/>
          <w:szCs w:val="24"/>
        </w:rPr>
        <w:t xml:space="preserve"> </w:t>
      </w:r>
      <w:r w:rsidR="006B066C" w:rsidRPr="00AA49C1">
        <w:rPr>
          <w:bCs/>
          <w:sz w:val="24"/>
          <w:szCs w:val="24"/>
        </w:rPr>
        <w:t>«</w:t>
      </w:r>
      <w:r w:rsidR="00C15A77" w:rsidRPr="00AA49C1">
        <w:rPr>
          <w:bCs/>
          <w:sz w:val="24"/>
          <w:szCs w:val="24"/>
        </w:rPr>
        <w:t>Управление общественными отношениями</w:t>
      </w:r>
      <w:r w:rsidR="006B066C" w:rsidRPr="00AA49C1">
        <w:rPr>
          <w:bCs/>
          <w:sz w:val="24"/>
          <w:szCs w:val="24"/>
        </w:rPr>
        <w:t>»</w:t>
      </w:r>
      <w:r w:rsidRPr="00AA49C1">
        <w:rPr>
          <w:bCs/>
          <w:sz w:val="24"/>
          <w:szCs w:val="24"/>
        </w:rPr>
        <w:t xml:space="preserve"> </w:t>
      </w:r>
      <w:r w:rsidRPr="00AA49C1">
        <w:rPr>
          <w:sz w:val="24"/>
          <w:szCs w:val="24"/>
        </w:rPr>
        <w:t xml:space="preserve">обучающиеся должны выполнить следующие </w:t>
      </w:r>
      <w:r w:rsidR="004E4DB2" w:rsidRPr="00AA49C1">
        <w:rPr>
          <w:sz w:val="24"/>
          <w:szCs w:val="24"/>
        </w:rPr>
        <w:t xml:space="preserve">методические </w:t>
      </w:r>
      <w:r w:rsidRPr="00AA49C1">
        <w:rPr>
          <w:sz w:val="24"/>
          <w:szCs w:val="24"/>
        </w:rPr>
        <w:t>указания</w:t>
      </w:r>
      <w:r w:rsidR="004E4DB2" w:rsidRPr="00AA49C1">
        <w:rPr>
          <w:sz w:val="24"/>
          <w:szCs w:val="24"/>
        </w:rPr>
        <w:t>.</w:t>
      </w:r>
    </w:p>
    <w:p w:rsidR="007F4B97" w:rsidRPr="00443C88" w:rsidRDefault="007F4B97" w:rsidP="009A6E61">
      <w:pPr>
        <w:ind w:firstLine="709"/>
        <w:jc w:val="both"/>
        <w:rPr>
          <w:color w:val="000000"/>
          <w:sz w:val="24"/>
          <w:szCs w:val="24"/>
        </w:rPr>
      </w:pPr>
      <w:r w:rsidRPr="00AA49C1">
        <w:rPr>
          <w:sz w:val="24"/>
          <w:szCs w:val="24"/>
        </w:rPr>
        <w:t>Методические указания для обучающихся</w:t>
      </w:r>
      <w:r w:rsidRPr="00443C88">
        <w:rPr>
          <w:color w:val="000000"/>
          <w:sz w:val="24"/>
          <w:szCs w:val="24"/>
        </w:rPr>
        <w:t xml:space="preserve"> по освоению дисциплины для подготовки к занятиям </w:t>
      </w:r>
      <w:r w:rsidRPr="00443C88">
        <w:rPr>
          <w:b/>
          <w:color w:val="000000"/>
          <w:sz w:val="24"/>
          <w:szCs w:val="24"/>
        </w:rPr>
        <w:t>лекционного типа</w:t>
      </w:r>
      <w:r w:rsidRPr="00443C88">
        <w:rPr>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C88" w:rsidRDefault="007F4B97" w:rsidP="009A6E61">
      <w:pPr>
        <w:ind w:firstLine="709"/>
        <w:jc w:val="both"/>
        <w:rPr>
          <w:b/>
          <w:color w:val="000000"/>
          <w:sz w:val="24"/>
          <w:szCs w:val="24"/>
        </w:rPr>
      </w:pPr>
      <w:r w:rsidRPr="00443C88">
        <w:rPr>
          <w:color w:val="000000"/>
          <w:sz w:val="24"/>
          <w:szCs w:val="24"/>
        </w:rPr>
        <w:t xml:space="preserve"> Методические указания для обучающихся по освоению дисциплины для подготовки к занятиям </w:t>
      </w:r>
      <w:r w:rsidRPr="00443C88">
        <w:rPr>
          <w:b/>
          <w:color w:val="000000"/>
          <w:sz w:val="24"/>
          <w:szCs w:val="24"/>
        </w:rPr>
        <w:t xml:space="preserve">семинарского типа: </w:t>
      </w:r>
    </w:p>
    <w:p w:rsidR="007F4B97" w:rsidRPr="00443C88" w:rsidRDefault="007F4B97" w:rsidP="009A6E61">
      <w:pPr>
        <w:ind w:firstLine="709"/>
        <w:jc w:val="both"/>
        <w:rPr>
          <w:color w:val="000000"/>
          <w:sz w:val="24"/>
          <w:szCs w:val="24"/>
        </w:rPr>
      </w:pPr>
      <w:r w:rsidRPr="00443C88">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88" w:rsidRDefault="007F4B97" w:rsidP="009A6E61">
      <w:pPr>
        <w:ind w:firstLine="709"/>
        <w:jc w:val="both"/>
        <w:rPr>
          <w:b/>
          <w:color w:val="000000"/>
          <w:sz w:val="24"/>
          <w:szCs w:val="24"/>
        </w:rPr>
      </w:pPr>
      <w:r w:rsidRPr="00443C88">
        <w:rPr>
          <w:color w:val="000000"/>
          <w:sz w:val="24"/>
          <w:szCs w:val="24"/>
        </w:rPr>
        <w:t xml:space="preserve">Методические указания для обучающихся по освоению дисциплины для </w:t>
      </w:r>
      <w:r w:rsidRPr="00443C88">
        <w:rPr>
          <w:b/>
          <w:color w:val="000000"/>
          <w:sz w:val="24"/>
          <w:szCs w:val="24"/>
        </w:rPr>
        <w:t>самостоятельной работы:</w:t>
      </w:r>
    </w:p>
    <w:p w:rsidR="007F4B97" w:rsidRPr="00443C88" w:rsidRDefault="007F4B97" w:rsidP="009A6E61">
      <w:pPr>
        <w:ind w:firstLine="709"/>
        <w:jc w:val="both"/>
        <w:rPr>
          <w:color w:val="000000"/>
          <w:sz w:val="24"/>
          <w:szCs w:val="24"/>
        </w:rPr>
      </w:pPr>
      <w:r w:rsidRPr="00443C8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88" w:rsidRDefault="007F4B97" w:rsidP="009A6E61">
      <w:pPr>
        <w:ind w:firstLine="709"/>
        <w:jc w:val="both"/>
        <w:rPr>
          <w:color w:val="000000"/>
          <w:sz w:val="24"/>
          <w:szCs w:val="24"/>
        </w:rPr>
      </w:pPr>
      <w:r w:rsidRPr="00443C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C88" w:rsidRDefault="007F4B97" w:rsidP="009A6E61">
      <w:pPr>
        <w:ind w:firstLine="709"/>
        <w:jc w:val="both"/>
        <w:rPr>
          <w:color w:val="000000"/>
          <w:sz w:val="24"/>
          <w:szCs w:val="24"/>
        </w:rPr>
      </w:pPr>
      <w:r w:rsidRPr="00443C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88" w:rsidRDefault="007F4B97" w:rsidP="009A6E61">
      <w:pPr>
        <w:ind w:firstLine="709"/>
        <w:jc w:val="both"/>
        <w:rPr>
          <w:color w:val="000000"/>
          <w:sz w:val="24"/>
          <w:szCs w:val="24"/>
        </w:rPr>
      </w:pPr>
      <w:r w:rsidRPr="00443C88">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443C88">
        <w:rPr>
          <w:color w:val="000000"/>
          <w:sz w:val="24"/>
          <w:szCs w:val="24"/>
        </w:rPr>
        <w:lastRenderedPageBreak/>
        <w:t>именные указатели.</w:t>
      </w:r>
    </w:p>
    <w:p w:rsidR="007F4B97" w:rsidRPr="00443C88" w:rsidRDefault="007F4B97" w:rsidP="009A6E61">
      <w:pPr>
        <w:ind w:firstLine="709"/>
        <w:jc w:val="both"/>
        <w:rPr>
          <w:color w:val="000000"/>
          <w:sz w:val="24"/>
          <w:szCs w:val="24"/>
        </w:rPr>
      </w:pPr>
      <w:r w:rsidRPr="00443C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88" w:rsidRDefault="007F4B97" w:rsidP="009A6E61">
      <w:pPr>
        <w:ind w:firstLine="709"/>
        <w:jc w:val="both"/>
        <w:rPr>
          <w:color w:val="000000"/>
          <w:sz w:val="24"/>
          <w:szCs w:val="24"/>
        </w:rPr>
      </w:pPr>
      <w:r w:rsidRPr="00443C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88" w:rsidRDefault="007F4B97" w:rsidP="009A6E61">
      <w:pPr>
        <w:ind w:firstLine="709"/>
        <w:jc w:val="both"/>
        <w:rPr>
          <w:color w:val="000000"/>
          <w:sz w:val="24"/>
          <w:szCs w:val="24"/>
        </w:rPr>
      </w:pPr>
      <w:r w:rsidRPr="00443C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88" w:rsidRDefault="007F4B97" w:rsidP="009A6E61">
      <w:pPr>
        <w:ind w:firstLine="709"/>
        <w:jc w:val="both"/>
        <w:rPr>
          <w:color w:val="000000"/>
          <w:sz w:val="24"/>
          <w:szCs w:val="24"/>
        </w:rPr>
      </w:pPr>
      <w:r w:rsidRPr="00443C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88" w:rsidRDefault="007F4B97" w:rsidP="009A6E61">
      <w:pPr>
        <w:ind w:firstLine="709"/>
        <w:jc w:val="both"/>
        <w:rPr>
          <w:color w:val="000000"/>
          <w:sz w:val="24"/>
          <w:szCs w:val="24"/>
        </w:rPr>
      </w:pPr>
      <w:r w:rsidRPr="00443C88">
        <w:rPr>
          <w:color w:val="000000"/>
          <w:sz w:val="24"/>
          <w:szCs w:val="24"/>
        </w:rPr>
        <w:t>Следующим этапом работы</w:t>
      </w:r>
      <w:r w:rsidRPr="00443C88">
        <w:rPr>
          <w:b/>
          <w:bCs/>
          <w:color w:val="000000"/>
          <w:sz w:val="24"/>
          <w:szCs w:val="24"/>
        </w:rPr>
        <w:t xml:space="preserve"> </w:t>
      </w:r>
      <w:r w:rsidRPr="00443C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88" w:rsidRDefault="007F4B97" w:rsidP="009A6E61">
      <w:pPr>
        <w:ind w:firstLine="709"/>
        <w:jc w:val="both"/>
        <w:rPr>
          <w:color w:val="000000"/>
          <w:sz w:val="24"/>
          <w:szCs w:val="24"/>
        </w:rPr>
      </w:pPr>
      <w:r w:rsidRPr="00443C88">
        <w:rPr>
          <w:color w:val="000000"/>
          <w:sz w:val="24"/>
          <w:szCs w:val="24"/>
        </w:rPr>
        <w:t>Таким образом, при работе с источниками и литературой важно уметь:</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готовить и презентовать развернутые сообщения типа доклада;</w:t>
      </w:r>
      <w:r w:rsidRPr="00443C88">
        <w:rPr>
          <w:rFonts w:eastAsia="Calibri"/>
          <w:b/>
          <w:bCs/>
          <w:i/>
          <w:iCs/>
          <w:color w:val="000000"/>
          <w:sz w:val="24"/>
          <w:szCs w:val="24"/>
          <w:lang w:eastAsia="en-US"/>
        </w:rPr>
        <w:t xml:space="preserve">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пользоваться реферативными и справочными материалами;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88" w:rsidRDefault="007F4B97" w:rsidP="009A6E61">
      <w:pPr>
        <w:ind w:firstLine="709"/>
        <w:jc w:val="both"/>
        <w:rPr>
          <w:color w:val="000000"/>
          <w:sz w:val="24"/>
          <w:szCs w:val="24"/>
        </w:rPr>
      </w:pPr>
      <w:r w:rsidRPr="00443C88">
        <w:rPr>
          <w:b/>
          <w:bCs/>
          <w:color w:val="000000"/>
          <w:sz w:val="24"/>
          <w:szCs w:val="24"/>
        </w:rPr>
        <w:t>Подготовка к промежуточной аттестации</w:t>
      </w:r>
      <w:r w:rsidRPr="00443C88">
        <w:rPr>
          <w:bCs/>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При подготовке к промежуточной аттестации целесообразно:</w:t>
      </w:r>
    </w:p>
    <w:p w:rsidR="007F4B97" w:rsidRPr="00443C88" w:rsidRDefault="007F4B97" w:rsidP="009A6E61">
      <w:pPr>
        <w:ind w:firstLine="709"/>
        <w:jc w:val="both"/>
        <w:rPr>
          <w:color w:val="000000"/>
          <w:sz w:val="24"/>
          <w:szCs w:val="24"/>
        </w:rPr>
      </w:pPr>
      <w:r w:rsidRPr="00443C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88" w:rsidRDefault="007F4B97" w:rsidP="009A6E61">
      <w:pPr>
        <w:ind w:firstLine="709"/>
        <w:jc w:val="both"/>
        <w:rPr>
          <w:color w:val="000000"/>
          <w:sz w:val="24"/>
          <w:szCs w:val="24"/>
        </w:rPr>
      </w:pPr>
      <w:r w:rsidRPr="00443C88">
        <w:rPr>
          <w:color w:val="000000"/>
          <w:sz w:val="24"/>
          <w:szCs w:val="24"/>
        </w:rPr>
        <w:t>- внимательно прочитать рекомендованную литературу;</w:t>
      </w:r>
    </w:p>
    <w:p w:rsidR="007F4B97" w:rsidRPr="00443C88" w:rsidRDefault="007F4B97" w:rsidP="009A6E61">
      <w:pPr>
        <w:ind w:firstLine="709"/>
        <w:jc w:val="both"/>
        <w:rPr>
          <w:color w:val="000000"/>
          <w:sz w:val="24"/>
          <w:szCs w:val="24"/>
        </w:rPr>
      </w:pPr>
      <w:r w:rsidRPr="00443C88">
        <w:rPr>
          <w:color w:val="000000"/>
          <w:sz w:val="24"/>
          <w:szCs w:val="24"/>
        </w:rPr>
        <w:t xml:space="preserve">- составить краткие конспекты ответов (планы ответов). </w:t>
      </w:r>
    </w:p>
    <w:p w:rsidR="007F4B97" w:rsidRPr="00443C88" w:rsidRDefault="007F4B97" w:rsidP="009A6E61">
      <w:pPr>
        <w:ind w:firstLine="709"/>
        <w:jc w:val="both"/>
        <w:rPr>
          <w:color w:val="000000"/>
          <w:sz w:val="24"/>
          <w:szCs w:val="24"/>
        </w:rPr>
      </w:pPr>
    </w:p>
    <w:p w:rsidR="009528CA" w:rsidRPr="00443C88" w:rsidRDefault="000875BF" w:rsidP="009A6E61">
      <w:pPr>
        <w:widowControl/>
        <w:autoSpaceDE/>
        <w:adjustRightInd/>
        <w:ind w:firstLine="709"/>
        <w:contextualSpacing/>
        <w:jc w:val="both"/>
        <w:rPr>
          <w:rFonts w:eastAsia="Calibri"/>
          <w:b/>
          <w:color w:val="000000"/>
          <w:sz w:val="24"/>
          <w:szCs w:val="24"/>
          <w:lang w:eastAsia="en-US"/>
        </w:rPr>
      </w:pPr>
      <w:r w:rsidRPr="00443C88">
        <w:rPr>
          <w:rFonts w:eastAsia="Calibri"/>
          <w:b/>
          <w:color w:val="000000"/>
          <w:sz w:val="24"/>
          <w:szCs w:val="24"/>
          <w:lang w:eastAsia="en-US"/>
        </w:rPr>
        <w:t>1</w:t>
      </w:r>
      <w:r w:rsidR="00AA49C1">
        <w:rPr>
          <w:rFonts w:eastAsia="Calibri"/>
          <w:b/>
          <w:color w:val="000000"/>
          <w:sz w:val="24"/>
          <w:szCs w:val="24"/>
          <w:lang w:eastAsia="en-US"/>
        </w:rPr>
        <w:t>0</w:t>
      </w:r>
      <w:r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3C88" w:rsidRDefault="00CF2B2F" w:rsidP="009A6E61">
      <w:pPr>
        <w:widowControl/>
        <w:autoSpaceDE/>
        <w:adjustRightInd/>
        <w:ind w:firstLine="709"/>
        <w:jc w:val="both"/>
        <w:rPr>
          <w:color w:val="000000"/>
          <w:sz w:val="24"/>
          <w:szCs w:val="24"/>
        </w:rPr>
      </w:pPr>
      <w:r w:rsidRPr="00443C88">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443C88">
        <w:rPr>
          <w:color w:val="000000"/>
          <w:sz w:val="24"/>
          <w:szCs w:val="24"/>
        </w:rPr>
        <w:t xml:space="preserve"> </w:t>
      </w:r>
      <w:r w:rsidRPr="00443C88">
        <w:rPr>
          <w:color w:val="000000"/>
          <w:sz w:val="24"/>
          <w:szCs w:val="24"/>
        </w:rPr>
        <w:t>самостоятельной работы.</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3C88">
        <w:rPr>
          <w:color w:val="000000"/>
          <w:sz w:val="24"/>
          <w:szCs w:val="24"/>
        </w:rPr>
        <w:t xml:space="preserve">, </w:t>
      </w:r>
      <w:r w:rsidR="00951F6B" w:rsidRPr="00443C88">
        <w:rPr>
          <w:sz w:val="24"/>
          <w:szCs w:val="24"/>
        </w:rPr>
        <w:t>ЭБС Юрайт</w:t>
      </w:r>
      <w:r w:rsidRPr="00443C88">
        <w:rPr>
          <w:color w:val="000000"/>
          <w:sz w:val="24"/>
          <w:szCs w:val="24"/>
        </w:rPr>
        <w:t xml:space="preserve"> ) и электронным образовательным ресурсам, указанным в рабочих программах;</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43C88">
        <w:rPr>
          <w:color w:val="000000"/>
          <w:sz w:val="24"/>
          <w:szCs w:val="24"/>
        </w:rPr>
        <w:t>заимодействие посредством сети «Интернет».</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сбор, хранение, систематизация и выдача учебной и научной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обработка текстовой, графической и эмпирической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подготовка, конструирование и презентация итогов исследовательской и аналитической деятельности;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компьютерное тестирование;</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демонстрация мультимедийных материалов.</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49C1" w:rsidRPr="0018044B" w:rsidRDefault="00AA49C1" w:rsidP="00AA49C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49C1" w:rsidRPr="0018044B" w:rsidRDefault="00AA49C1" w:rsidP="00AA49C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443C88" w:rsidRDefault="00CF2B2F" w:rsidP="009A6E61">
      <w:pPr>
        <w:widowControl/>
        <w:autoSpaceDE/>
        <w:adjustRightInd/>
        <w:jc w:val="both"/>
        <w:rPr>
          <w:color w:val="000000"/>
          <w:sz w:val="24"/>
          <w:szCs w:val="24"/>
        </w:rPr>
      </w:pPr>
    </w:p>
    <w:p w:rsidR="00211C1B" w:rsidRPr="00443C88" w:rsidRDefault="00607E17" w:rsidP="009A6E61">
      <w:pPr>
        <w:widowControl/>
        <w:autoSpaceDE/>
        <w:autoSpaceDN/>
        <w:adjustRightInd/>
        <w:ind w:firstLine="709"/>
        <w:jc w:val="both"/>
        <w:rPr>
          <w:b/>
          <w:color w:val="000000"/>
          <w:sz w:val="24"/>
          <w:szCs w:val="24"/>
        </w:rPr>
      </w:pPr>
      <w:r w:rsidRPr="00443C88">
        <w:rPr>
          <w:b/>
          <w:color w:val="000000"/>
          <w:sz w:val="24"/>
          <w:szCs w:val="24"/>
        </w:rPr>
        <w:t>1</w:t>
      </w:r>
      <w:r w:rsidR="00AA49C1">
        <w:rPr>
          <w:b/>
          <w:color w:val="000000"/>
          <w:sz w:val="24"/>
          <w:szCs w:val="24"/>
        </w:rPr>
        <w:t>1</w:t>
      </w:r>
      <w:r w:rsidRPr="00443C88">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AA49C1" w:rsidRDefault="00F322E1" w:rsidP="009A6E61">
      <w:pPr>
        <w:widowControl/>
        <w:autoSpaceDE/>
        <w:autoSpaceDN/>
        <w:adjustRightInd/>
        <w:ind w:firstLine="709"/>
        <w:jc w:val="both"/>
        <w:rPr>
          <w:sz w:val="24"/>
          <w:szCs w:val="24"/>
        </w:rPr>
      </w:pPr>
      <w:r w:rsidRPr="00AA49C1">
        <w:rPr>
          <w:sz w:val="24"/>
          <w:szCs w:val="24"/>
        </w:rPr>
        <w:t xml:space="preserve">Для осуществления образовательного процесса по дисциплине </w:t>
      </w:r>
      <w:r w:rsidR="006B066C" w:rsidRPr="00AA49C1">
        <w:rPr>
          <w:sz w:val="24"/>
          <w:szCs w:val="24"/>
        </w:rPr>
        <w:t>«</w:t>
      </w:r>
      <w:r w:rsidR="00C15A77" w:rsidRPr="00AA49C1">
        <w:rPr>
          <w:sz w:val="24"/>
          <w:szCs w:val="24"/>
        </w:rPr>
        <w:t>Управление общественными отношениями</w:t>
      </w:r>
      <w:r w:rsidR="00BD1A97" w:rsidRPr="00AA49C1">
        <w:rPr>
          <w:sz w:val="24"/>
          <w:szCs w:val="24"/>
        </w:rPr>
        <w:t xml:space="preserve"> </w:t>
      </w:r>
      <w:r w:rsidR="006B066C" w:rsidRPr="00AA49C1">
        <w:rPr>
          <w:sz w:val="24"/>
          <w:szCs w:val="24"/>
        </w:rPr>
        <w:t>»</w:t>
      </w:r>
      <w:r w:rsidRPr="00AA49C1">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49C1" w:rsidRPr="0018044B" w:rsidRDefault="00AA49C1" w:rsidP="00AA49C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A49C1" w:rsidRPr="0018044B" w:rsidRDefault="00AA49C1" w:rsidP="00AA49C1">
      <w:pPr>
        <w:widowControl/>
        <w:autoSpaceDE/>
        <w:autoSpaceDN/>
        <w:adjustRightInd/>
        <w:ind w:firstLine="709"/>
        <w:jc w:val="both"/>
        <w:rPr>
          <w:sz w:val="24"/>
          <w:szCs w:val="24"/>
        </w:rPr>
      </w:pPr>
      <w:r w:rsidRPr="0018044B">
        <w:rPr>
          <w:sz w:val="24"/>
          <w:szCs w:val="24"/>
        </w:rPr>
        <w:t>1. Для проведения лекционных занятий:</w:t>
      </w:r>
    </w:p>
    <w:p w:rsidR="00AA49C1" w:rsidRPr="0018044B" w:rsidRDefault="00AA49C1" w:rsidP="00AA49C1">
      <w:pPr>
        <w:jc w:val="both"/>
        <w:rPr>
          <w:sz w:val="24"/>
          <w:szCs w:val="24"/>
        </w:rPr>
      </w:pPr>
      <w:r w:rsidRPr="0018044B">
        <w:rPr>
          <w:sz w:val="24"/>
          <w:szCs w:val="24"/>
        </w:rPr>
        <w:lastRenderedPageBreak/>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47DE">
          <w:rPr>
            <w:color w:val="0000FF"/>
            <w:sz w:val="24"/>
            <w:szCs w:val="24"/>
            <w:u w:val="single"/>
          </w:rPr>
          <w:t>www.biblio-online.ru</w:t>
        </w:r>
      </w:hyperlink>
      <w:r w:rsidRPr="0018044B">
        <w:rPr>
          <w:sz w:val="24"/>
          <w:szCs w:val="24"/>
        </w:rPr>
        <w:t>.</w:t>
      </w:r>
    </w:p>
    <w:p w:rsidR="00AA49C1" w:rsidRPr="0018044B" w:rsidRDefault="00AA49C1" w:rsidP="00AA49C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A49C1" w:rsidRPr="0018044B" w:rsidRDefault="00AA49C1" w:rsidP="00AA49C1">
      <w:pPr>
        <w:ind w:firstLine="709"/>
        <w:jc w:val="both"/>
        <w:rPr>
          <w:sz w:val="24"/>
          <w:szCs w:val="24"/>
        </w:rPr>
      </w:pPr>
      <w:r w:rsidRPr="0018044B">
        <w:rPr>
          <w:sz w:val="24"/>
          <w:szCs w:val="24"/>
        </w:rPr>
        <w:t>2. Для проведения практических занятий:</w:t>
      </w:r>
    </w:p>
    <w:p w:rsidR="00AA49C1" w:rsidRPr="0018044B" w:rsidRDefault="00AA49C1" w:rsidP="00AA49C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A49C1" w:rsidRPr="0018044B" w:rsidRDefault="00AA49C1" w:rsidP="00AA49C1">
      <w:pPr>
        <w:ind w:firstLine="709"/>
        <w:jc w:val="both"/>
        <w:rPr>
          <w:sz w:val="24"/>
          <w:szCs w:val="24"/>
        </w:rPr>
      </w:pPr>
      <w:r w:rsidRPr="0018044B">
        <w:rPr>
          <w:sz w:val="24"/>
          <w:szCs w:val="24"/>
        </w:rPr>
        <w:t>3. Для проведения групповых и индивидуальных консультаций:</w:t>
      </w:r>
    </w:p>
    <w:p w:rsidR="00AA49C1" w:rsidRPr="0018044B" w:rsidRDefault="00AA49C1" w:rsidP="00AA49C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F47DE">
          <w:rPr>
            <w:color w:val="0000FF"/>
            <w:sz w:val="24"/>
            <w:szCs w:val="24"/>
            <w:u w:val="single"/>
          </w:rPr>
          <w:t>www.biblio-online.ru</w:t>
        </w:r>
      </w:hyperlink>
      <w:r w:rsidRPr="0018044B">
        <w:rPr>
          <w:sz w:val="24"/>
          <w:szCs w:val="24"/>
        </w:rPr>
        <w:t xml:space="preserve"> </w:t>
      </w:r>
    </w:p>
    <w:p w:rsidR="00AA49C1" w:rsidRPr="0018044B" w:rsidRDefault="00AA49C1" w:rsidP="00AA49C1">
      <w:pPr>
        <w:ind w:firstLine="709"/>
        <w:jc w:val="both"/>
        <w:rPr>
          <w:sz w:val="24"/>
          <w:szCs w:val="24"/>
        </w:rPr>
      </w:pPr>
      <w:r w:rsidRPr="0018044B">
        <w:rPr>
          <w:sz w:val="24"/>
          <w:szCs w:val="24"/>
        </w:rPr>
        <w:t>4. Для самостоятельной работы:</w:t>
      </w:r>
    </w:p>
    <w:p w:rsidR="00AA49C1" w:rsidRPr="0018044B" w:rsidRDefault="00AA49C1" w:rsidP="00AA49C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2A0425">
          <w:rPr>
            <w:rStyle w:val="a7"/>
            <w:sz w:val="24"/>
            <w:szCs w:val="24"/>
          </w:rPr>
          <w:t>http://www.iprbookshop.ru</w:t>
        </w:r>
      </w:hyperlink>
      <w:r w:rsidRPr="0018044B">
        <w:rPr>
          <w:sz w:val="24"/>
          <w:szCs w:val="24"/>
        </w:rPr>
        <w:t xml:space="preserve"> и «ЭБС ЮРАЙТ» - режим доступа: </w:t>
      </w:r>
      <w:hyperlink w:history="1">
        <w:r w:rsidR="000F47DE">
          <w:rPr>
            <w:color w:val="0000FF"/>
            <w:sz w:val="24"/>
            <w:szCs w:val="24"/>
            <w:u w:val="single"/>
          </w:rPr>
          <w:t>www.biblio-online.ru</w:t>
        </w:r>
      </w:hyperlink>
      <w:r w:rsidRPr="0018044B">
        <w:rPr>
          <w:sz w:val="24"/>
          <w:szCs w:val="24"/>
        </w:rPr>
        <w:t>.</w:t>
      </w:r>
    </w:p>
    <w:p w:rsidR="00AA49C1" w:rsidRPr="0018044B" w:rsidRDefault="00AA49C1" w:rsidP="00AA49C1">
      <w:pPr>
        <w:ind w:firstLine="709"/>
        <w:jc w:val="both"/>
        <w:rPr>
          <w:sz w:val="24"/>
          <w:szCs w:val="24"/>
        </w:rPr>
      </w:pPr>
      <w:r w:rsidRPr="0018044B">
        <w:rPr>
          <w:sz w:val="24"/>
          <w:szCs w:val="24"/>
        </w:rPr>
        <w:t>2) г. Омск, ул. 4-я Челюскинцев, 2а: аудитория 304,  материально-техническое оснащение которой составляют: столы компьютерные (11 шт); стулья (23 шт.); компьюте</w:t>
      </w:r>
      <w:r w:rsidRPr="0018044B">
        <w:rPr>
          <w:sz w:val="24"/>
          <w:szCs w:val="24"/>
        </w:rPr>
        <w:lastRenderedPageBreak/>
        <w:t xml:space="preserve">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2A0425">
          <w:rPr>
            <w:rStyle w:val="a7"/>
            <w:sz w:val="24"/>
            <w:szCs w:val="24"/>
          </w:rPr>
          <w:t>http://www.iprbookshop.ru..</w:t>
        </w:r>
      </w:hyperlink>
      <w:r w:rsidRPr="0018044B">
        <w:rPr>
          <w:sz w:val="24"/>
          <w:szCs w:val="24"/>
        </w:rPr>
        <w:t>.</w:t>
      </w:r>
    </w:p>
    <w:p w:rsidR="00AA49C1" w:rsidRPr="0018044B" w:rsidRDefault="00AA49C1" w:rsidP="00AA49C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AA49C1" w:rsidRPr="0018044B" w:rsidRDefault="002A0425" w:rsidP="00AA49C1">
      <w:pPr>
        <w:tabs>
          <w:tab w:val="center" w:pos="4677"/>
        </w:tabs>
        <w:jc w:val="both"/>
        <w:rPr>
          <w:sz w:val="24"/>
          <w:szCs w:val="24"/>
        </w:rPr>
      </w:pPr>
      <w:hyperlink w:history="1">
        <w:r w:rsidR="000F47DE">
          <w:rPr>
            <w:color w:val="0000FF"/>
            <w:sz w:val="24"/>
            <w:szCs w:val="24"/>
            <w:u w:val="single"/>
          </w:rPr>
          <w:t>www.biblio-online.ru</w:t>
        </w:r>
      </w:hyperlink>
      <w:r w:rsidR="00AA49C1" w:rsidRPr="0018044B">
        <w:rPr>
          <w:sz w:val="24"/>
          <w:szCs w:val="24"/>
        </w:rPr>
        <w:t xml:space="preserve"> САБ ИРБИС 64.</w:t>
      </w:r>
      <w:r w:rsidR="00AA49C1" w:rsidRPr="0018044B">
        <w:rPr>
          <w:sz w:val="24"/>
          <w:szCs w:val="24"/>
        </w:rPr>
        <w:tab/>
      </w:r>
    </w:p>
    <w:p w:rsidR="00AA49C1" w:rsidRPr="0018044B" w:rsidRDefault="00AA49C1" w:rsidP="00AA49C1">
      <w:pPr>
        <w:jc w:val="both"/>
        <w:rPr>
          <w:sz w:val="24"/>
          <w:szCs w:val="24"/>
        </w:rPr>
      </w:pPr>
    </w:p>
    <w:p w:rsidR="00FA5C55" w:rsidRPr="00AA07A1" w:rsidRDefault="00FA5C55" w:rsidP="00AA49C1">
      <w:pPr>
        <w:widowControl/>
        <w:autoSpaceDE/>
        <w:autoSpaceDN/>
        <w:adjustRightInd/>
        <w:ind w:firstLine="709"/>
        <w:jc w:val="both"/>
        <w:rPr>
          <w:sz w:val="22"/>
          <w:szCs w:val="22"/>
        </w:rPr>
      </w:pPr>
    </w:p>
    <w:sectPr w:rsidR="00FA5C55" w:rsidRPr="00AA07A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441" w:rsidRDefault="00633441" w:rsidP="00160BC1">
      <w:r>
        <w:separator/>
      </w:r>
    </w:p>
  </w:endnote>
  <w:endnote w:type="continuationSeparator" w:id="0">
    <w:p w:rsidR="00633441" w:rsidRDefault="006334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441" w:rsidRDefault="00633441" w:rsidP="00160BC1">
      <w:r>
        <w:separator/>
      </w:r>
    </w:p>
  </w:footnote>
  <w:footnote w:type="continuationSeparator" w:id="0">
    <w:p w:rsidR="00633441" w:rsidRDefault="006334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85234"/>
    <w:multiLevelType w:val="hybridMultilevel"/>
    <w:tmpl w:val="3E3C1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B4E01"/>
    <w:multiLevelType w:val="hybridMultilevel"/>
    <w:tmpl w:val="6D78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7780A"/>
    <w:multiLevelType w:val="hybridMultilevel"/>
    <w:tmpl w:val="BA80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FB22AF"/>
    <w:multiLevelType w:val="hybridMultilevel"/>
    <w:tmpl w:val="7932E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0D0CE5"/>
    <w:multiLevelType w:val="hybridMultilevel"/>
    <w:tmpl w:val="D042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F030EF"/>
    <w:multiLevelType w:val="hybridMultilevel"/>
    <w:tmpl w:val="9198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2755E"/>
    <w:multiLevelType w:val="hybridMultilevel"/>
    <w:tmpl w:val="EC72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9"/>
  </w:num>
  <w:num w:numId="6">
    <w:abstractNumId w:val="15"/>
  </w:num>
  <w:num w:numId="7">
    <w:abstractNumId w:val="10"/>
  </w:num>
  <w:num w:numId="8">
    <w:abstractNumId w:val="2"/>
  </w:num>
  <w:num w:numId="9">
    <w:abstractNumId w:val="17"/>
  </w:num>
  <w:num w:numId="10">
    <w:abstractNumId w:val="7"/>
  </w:num>
  <w:num w:numId="11">
    <w:abstractNumId w:val="13"/>
  </w:num>
  <w:num w:numId="12">
    <w:abstractNumId w:val="0"/>
  </w:num>
  <w:num w:numId="13">
    <w:abstractNumId w:val="14"/>
  </w:num>
  <w:num w:numId="14">
    <w:abstractNumId w:val="3"/>
  </w:num>
  <w:num w:numId="15">
    <w:abstractNumId w:val="12"/>
  </w:num>
  <w:num w:numId="16">
    <w:abstractNumId w:val="1"/>
  </w:num>
  <w:num w:numId="17">
    <w:abstractNumId w:val="1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1E6"/>
    <w:rsid w:val="00012E00"/>
    <w:rsid w:val="00014C51"/>
    <w:rsid w:val="00027D2C"/>
    <w:rsid w:val="00027E5B"/>
    <w:rsid w:val="0003108F"/>
    <w:rsid w:val="00032E47"/>
    <w:rsid w:val="00037461"/>
    <w:rsid w:val="00051AEE"/>
    <w:rsid w:val="00060A01"/>
    <w:rsid w:val="00064AA9"/>
    <w:rsid w:val="00066B8C"/>
    <w:rsid w:val="0007404D"/>
    <w:rsid w:val="000835F5"/>
    <w:rsid w:val="00083EC2"/>
    <w:rsid w:val="00086AA8"/>
    <w:rsid w:val="000875BF"/>
    <w:rsid w:val="000911D1"/>
    <w:rsid w:val="00091E8F"/>
    <w:rsid w:val="00096425"/>
    <w:rsid w:val="000A4FAC"/>
    <w:rsid w:val="000A59DD"/>
    <w:rsid w:val="000A65D0"/>
    <w:rsid w:val="000B1331"/>
    <w:rsid w:val="000B40A9"/>
    <w:rsid w:val="000B7795"/>
    <w:rsid w:val="000C4546"/>
    <w:rsid w:val="000C65A3"/>
    <w:rsid w:val="000D07C6"/>
    <w:rsid w:val="000D4429"/>
    <w:rsid w:val="000D6DE5"/>
    <w:rsid w:val="000E25C9"/>
    <w:rsid w:val="000E2A98"/>
    <w:rsid w:val="000E37E9"/>
    <w:rsid w:val="000E3EAA"/>
    <w:rsid w:val="000E78C8"/>
    <w:rsid w:val="000F0DC3"/>
    <w:rsid w:val="000F4374"/>
    <w:rsid w:val="000F47DE"/>
    <w:rsid w:val="00102E02"/>
    <w:rsid w:val="00104A75"/>
    <w:rsid w:val="00114770"/>
    <w:rsid w:val="001154C3"/>
    <w:rsid w:val="00116562"/>
    <w:rsid w:val="001165D0"/>
    <w:rsid w:val="001166B7"/>
    <w:rsid w:val="001167A8"/>
    <w:rsid w:val="00123538"/>
    <w:rsid w:val="00127108"/>
    <w:rsid w:val="00127DEA"/>
    <w:rsid w:val="00131CDA"/>
    <w:rsid w:val="00132F57"/>
    <w:rsid w:val="00134BCE"/>
    <w:rsid w:val="00136178"/>
    <w:rsid w:val="00136CF9"/>
    <w:rsid w:val="001378B1"/>
    <w:rsid w:val="00137C87"/>
    <w:rsid w:val="00142229"/>
    <w:rsid w:val="001467D5"/>
    <w:rsid w:val="0015639D"/>
    <w:rsid w:val="00157274"/>
    <w:rsid w:val="00160BC1"/>
    <w:rsid w:val="00161C70"/>
    <w:rsid w:val="001716A9"/>
    <w:rsid w:val="0017687E"/>
    <w:rsid w:val="00181AAB"/>
    <w:rsid w:val="00184F65"/>
    <w:rsid w:val="001871AA"/>
    <w:rsid w:val="00193C26"/>
    <w:rsid w:val="0019433E"/>
    <w:rsid w:val="001A6533"/>
    <w:rsid w:val="001A7D03"/>
    <w:rsid w:val="001B0C29"/>
    <w:rsid w:val="001C4FED"/>
    <w:rsid w:val="001C6305"/>
    <w:rsid w:val="001C71B2"/>
    <w:rsid w:val="001C7DCC"/>
    <w:rsid w:val="001D2F55"/>
    <w:rsid w:val="001D7E91"/>
    <w:rsid w:val="001E22B3"/>
    <w:rsid w:val="001F11DE"/>
    <w:rsid w:val="001F3561"/>
    <w:rsid w:val="00207E2E"/>
    <w:rsid w:val="00207FB7"/>
    <w:rsid w:val="00211C1B"/>
    <w:rsid w:val="002210DF"/>
    <w:rsid w:val="002226BC"/>
    <w:rsid w:val="0023117C"/>
    <w:rsid w:val="00240A81"/>
    <w:rsid w:val="00245199"/>
    <w:rsid w:val="00256ED7"/>
    <w:rsid w:val="002657BC"/>
    <w:rsid w:val="00276128"/>
    <w:rsid w:val="00277012"/>
    <w:rsid w:val="0027733F"/>
    <w:rsid w:val="0028540E"/>
    <w:rsid w:val="00291D05"/>
    <w:rsid w:val="002933E5"/>
    <w:rsid w:val="002A0425"/>
    <w:rsid w:val="002A0D1B"/>
    <w:rsid w:val="002A652D"/>
    <w:rsid w:val="002B3D83"/>
    <w:rsid w:val="002B430E"/>
    <w:rsid w:val="002B5AB9"/>
    <w:rsid w:val="002B6C87"/>
    <w:rsid w:val="002B734E"/>
    <w:rsid w:val="002C0DAF"/>
    <w:rsid w:val="002C2EAE"/>
    <w:rsid w:val="002C3106"/>
    <w:rsid w:val="002C3F08"/>
    <w:rsid w:val="002C6808"/>
    <w:rsid w:val="002C7582"/>
    <w:rsid w:val="002C7BAF"/>
    <w:rsid w:val="002D67C2"/>
    <w:rsid w:val="002D6AC0"/>
    <w:rsid w:val="002E4CB7"/>
    <w:rsid w:val="002E5B9E"/>
    <w:rsid w:val="002F39A2"/>
    <w:rsid w:val="00315AB7"/>
    <w:rsid w:val="0032166A"/>
    <w:rsid w:val="00323998"/>
    <w:rsid w:val="00327C22"/>
    <w:rsid w:val="00330957"/>
    <w:rsid w:val="0033261F"/>
    <w:rsid w:val="00334E99"/>
    <w:rsid w:val="0033546E"/>
    <w:rsid w:val="00340607"/>
    <w:rsid w:val="003451ED"/>
    <w:rsid w:val="00350C0B"/>
    <w:rsid w:val="00355C7E"/>
    <w:rsid w:val="003618C2"/>
    <w:rsid w:val="00363097"/>
    <w:rsid w:val="00365758"/>
    <w:rsid w:val="003668E3"/>
    <w:rsid w:val="0038145B"/>
    <w:rsid w:val="00390B62"/>
    <w:rsid w:val="00394A48"/>
    <w:rsid w:val="003A3494"/>
    <w:rsid w:val="003A57B5"/>
    <w:rsid w:val="003A5F18"/>
    <w:rsid w:val="003A6FB0"/>
    <w:rsid w:val="003A71E4"/>
    <w:rsid w:val="003B12DD"/>
    <w:rsid w:val="003B4091"/>
    <w:rsid w:val="003B7F71"/>
    <w:rsid w:val="003D47C6"/>
    <w:rsid w:val="003D72FB"/>
    <w:rsid w:val="003D7D95"/>
    <w:rsid w:val="003E17A7"/>
    <w:rsid w:val="003E5561"/>
    <w:rsid w:val="00400491"/>
    <w:rsid w:val="0040356D"/>
    <w:rsid w:val="00407242"/>
    <w:rsid w:val="00407404"/>
    <w:rsid w:val="00410B19"/>
    <w:rsid w:val="00410F72"/>
    <w:rsid w:val="004110F5"/>
    <w:rsid w:val="00417F0E"/>
    <w:rsid w:val="00426EC9"/>
    <w:rsid w:val="00427E15"/>
    <w:rsid w:val="0043091A"/>
    <w:rsid w:val="00435249"/>
    <w:rsid w:val="004355E2"/>
    <w:rsid w:val="00440FB6"/>
    <w:rsid w:val="00443C88"/>
    <w:rsid w:val="00455036"/>
    <w:rsid w:val="0046365B"/>
    <w:rsid w:val="00464793"/>
    <w:rsid w:val="0047224A"/>
    <w:rsid w:val="0047572F"/>
    <w:rsid w:val="0047633A"/>
    <w:rsid w:val="0048300E"/>
    <w:rsid w:val="0049217A"/>
    <w:rsid w:val="004960CB"/>
    <w:rsid w:val="004A027F"/>
    <w:rsid w:val="004A2C0D"/>
    <w:rsid w:val="004A2E62"/>
    <w:rsid w:val="004A68C9"/>
    <w:rsid w:val="004A72A4"/>
    <w:rsid w:val="004B13BA"/>
    <w:rsid w:val="004C5815"/>
    <w:rsid w:val="004C6DB3"/>
    <w:rsid w:val="004C6F51"/>
    <w:rsid w:val="004D121F"/>
    <w:rsid w:val="004D79F0"/>
    <w:rsid w:val="004E0C3F"/>
    <w:rsid w:val="004E3D82"/>
    <w:rsid w:val="004E4CD6"/>
    <w:rsid w:val="004E4DB2"/>
    <w:rsid w:val="004E5CAA"/>
    <w:rsid w:val="004E62F1"/>
    <w:rsid w:val="004E753A"/>
    <w:rsid w:val="004F3097"/>
    <w:rsid w:val="004F3C72"/>
    <w:rsid w:val="00513564"/>
    <w:rsid w:val="00513847"/>
    <w:rsid w:val="00516F43"/>
    <w:rsid w:val="00532DBE"/>
    <w:rsid w:val="005362E6"/>
    <w:rsid w:val="00537A62"/>
    <w:rsid w:val="00540F31"/>
    <w:rsid w:val="00553D0E"/>
    <w:rsid w:val="00565480"/>
    <w:rsid w:val="005669CB"/>
    <w:rsid w:val="00570C40"/>
    <w:rsid w:val="00572F9F"/>
    <w:rsid w:val="005816EA"/>
    <w:rsid w:val="00582969"/>
    <w:rsid w:val="00583C2E"/>
    <w:rsid w:val="00584FE8"/>
    <w:rsid w:val="00586FAD"/>
    <w:rsid w:val="005915BA"/>
    <w:rsid w:val="00591B36"/>
    <w:rsid w:val="005A0A61"/>
    <w:rsid w:val="005A28FC"/>
    <w:rsid w:val="005B47CE"/>
    <w:rsid w:val="005C13E4"/>
    <w:rsid w:val="005C20F0"/>
    <w:rsid w:val="005C3AEB"/>
    <w:rsid w:val="005C3E07"/>
    <w:rsid w:val="005C4C8F"/>
    <w:rsid w:val="005C7567"/>
    <w:rsid w:val="005D206B"/>
    <w:rsid w:val="005D34EF"/>
    <w:rsid w:val="005D59F9"/>
    <w:rsid w:val="005D62AE"/>
    <w:rsid w:val="005F2349"/>
    <w:rsid w:val="006000AE"/>
    <w:rsid w:val="006044B4"/>
    <w:rsid w:val="00607E17"/>
    <w:rsid w:val="006118F6"/>
    <w:rsid w:val="006149FE"/>
    <w:rsid w:val="006202BF"/>
    <w:rsid w:val="006220D5"/>
    <w:rsid w:val="00624250"/>
    <w:rsid w:val="00624E28"/>
    <w:rsid w:val="00625D0F"/>
    <w:rsid w:val="00633441"/>
    <w:rsid w:val="00641D51"/>
    <w:rsid w:val="00642A2F"/>
    <w:rsid w:val="006439F4"/>
    <w:rsid w:val="0065477D"/>
    <w:rsid w:val="0065606F"/>
    <w:rsid w:val="00656221"/>
    <w:rsid w:val="00656AC4"/>
    <w:rsid w:val="0066094F"/>
    <w:rsid w:val="0067140D"/>
    <w:rsid w:val="006724BA"/>
    <w:rsid w:val="00676914"/>
    <w:rsid w:val="00686B2B"/>
    <w:rsid w:val="00687A0C"/>
    <w:rsid w:val="00687B3A"/>
    <w:rsid w:val="00692DD7"/>
    <w:rsid w:val="006951F4"/>
    <w:rsid w:val="00695CDB"/>
    <w:rsid w:val="006B066C"/>
    <w:rsid w:val="006B0CA3"/>
    <w:rsid w:val="006B46DB"/>
    <w:rsid w:val="006B7576"/>
    <w:rsid w:val="006C50C7"/>
    <w:rsid w:val="006D108C"/>
    <w:rsid w:val="006D15B6"/>
    <w:rsid w:val="006D6805"/>
    <w:rsid w:val="006E15E0"/>
    <w:rsid w:val="006E5C19"/>
    <w:rsid w:val="006E69D6"/>
    <w:rsid w:val="006F1685"/>
    <w:rsid w:val="006F2DB7"/>
    <w:rsid w:val="00705814"/>
    <w:rsid w:val="00705FB5"/>
    <w:rsid w:val="007066B1"/>
    <w:rsid w:val="007104A4"/>
    <w:rsid w:val="00713D44"/>
    <w:rsid w:val="00722BFE"/>
    <w:rsid w:val="0073171A"/>
    <w:rsid w:val="007327FE"/>
    <w:rsid w:val="007416C1"/>
    <w:rsid w:val="007512C7"/>
    <w:rsid w:val="00752936"/>
    <w:rsid w:val="0075372E"/>
    <w:rsid w:val="00757FF0"/>
    <w:rsid w:val="0076201E"/>
    <w:rsid w:val="00764497"/>
    <w:rsid w:val="007751FE"/>
    <w:rsid w:val="00777B09"/>
    <w:rsid w:val="00780637"/>
    <w:rsid w:val="00780FD6"/>
    <w:rsid w:val="00781ADF"/>
    <w:rsid w:val="00783D3E"/>
    <w:rsid w:val="007840AF"/>
    <w:rsid w:val="00785842"/>
    <w:rsid w:val="007865CB"/>
    <w:rsid w:val="00793E1B"/>
    <w:rsid w:val="00793F01"/>
    <w:rsid w:val="007A11E5"/>
    <w:rsid w:val="007A5A05"/>
    <w:rsid w:val="007A5EE5"/>
    <w:rsid w:val="007A7E7B"/>
    <w:rsid w:val="007B1B01"/>
    <w:rsid w:val="007B2F12"/>
    <w:rsid w:val="007C0285"/>
    <w:rsid w:val="007C277B"/>
    <w:rsid w:val="007C6684"/>
    <w:rsid w:val="007C6E53"/>
    <w:rsid w:val="007D5CC1"/>
    <w:rsid w:val="007E10C6"/>
    <w:rsid w:val="007E2B33"/>
    <w:rsid w:val="007E3E93"/>
    <w:rsid w:val="007E79C3"/>
    <w:rsid w:val="007F098D"/>
    <w:rsid w:val="007F1C27"/>
    <w:rsid w:val="007F4B97"/>
    <w:rsid w:val="007F7A4D"/>
    <w:rsid w:val="00801B83"/>
    <w:rsid w:val="00820C2F"/>
    <w:rsid w:val="00820D1B"/>
    <w:rsid w:val="00823333"/>
    <w:rsid w:val="00823E5A"/>
    <w:rsid w:val="00827A34"/>
    <w:rsid w:val="008353E3"/>
    <w:rsid w:val="008423FF"/>
    <w:rsid w:val="00847A53"/>
    <w:rsid w:val="00851BF2"/>
    <w:rsid w:val="00852A3D"/>
    <w:rsid w:val="00857FC8"/>
    <w:rsid w:val="0086651C"/>
    <w:rsid w:val="00873FD4"/>
    <w:rsid w:val="008747D5"/>
    <w:rsid w:val="0088270C"/>
    <w:rsid w:val="0088272E"/>
    <w:rsid w:val="008A1499"/>
    <w:rsid w:val="008B26DF"/>
    <w:rsid w:val="008B3964"/>
    <w:rsid w:val="008B6331"/>
    <w:rsid w:val="008C2A98"/>
    <w:rsid w:val="008D270E"/>
    <w:rsid w:val="008D4528"/>
    <w:rsid w:val="008D7572"/>
    <w:rsid w:val="008E3E4E"/>
    <w:rsid w:val="008E5E59"/>
    <w:rsid w:val="0090183F"/>
    <w:rsid w:val="009026A4"/>
    <w:rsid w:val="00920199"/>
    <w:rsid w:val="00920C5A"/>
    <w:rsid w:val="00921868"/>
    <w:rsid w:val="00936281"/>
    <w:rsid w:val="00940BF1"/>
    <w:rsid w:val="0094149E"/>
    <w:rsid w:val="00941875"/>
    <w:rsid w:val="00951F6B"/>
    <w:rsid w:val="0095267C"/>
    <w:rsid w:val="009528CA"/>
    <w:rsid w:val="00954E45"/>
    <w:rsid w:val="00965998"/>
    <w:rsid w:val="00986F0A"/>
    <w:rsid w:val="009A6870"/>
    <w:rsid w:val="009A6E61"/>
    <w:rsid w:val="009E35D2"/>
    <w:rsid w:val="009E7470"/>
    <w:rsid w:val="009F1C66"/>
    <w:rsid w:val="009F2A32"/>
    <w:rsid w:val="009F4070"/>
    <w:rsid w:val="00A03428"/>
    <w:rsid w:val="00A17D99"/>
    <w:rsid w:val="00A275E4"/>
    <w:rsid w:val="00A30DF1"/>
    <w:rsid w:val="00A32A5F"/>
    <w:rsid w:val="00A4449F"/>
    <w:rsid w:val="00A44F9E"/>
    <w:rsid w:val="00A51F6A"/>
    <w:rsid w:val="00A542DD"/>
    <w:rsid w:val="00A54637"/>
    <w:rsid w:val="00A567CD"/>
    <w:rsid w:val="00A63D90"/>
    <w:rsid w:val="00A64794"/>
    <w:rsid w:val="00A75675"/>
    <w:rsid w:val="00A76E53"/>
    <w:rsid w:val="00A83EBD"/>
    <w:rsid w:val="00A91557"/>
    <w:rsid w:val="00A9607B"/>
    <w:rsid w:val="00A96C48"/>
    <w:rsid w:val="00A976FA"/>
    <w:rsid w:val="00AA07A1"/>
    <w:rsid w:val="00AA2A29"/>
    <w:rsid w:val="00AA49C1"/>
    <w:rsid w:val="00AA63F2"/>
    <w:rsid w:val="00AB1282"/>
    <w:rsid w:val="00AB2091"/>
    <w:rsid w:val="00AB294C"/>
    <w:rsid w:val="00AC1E58"/>
    <w:rsid w:val="00AD0669"/>
    <w:rsid w:val="00AD208A"/>
    <w:rsid w:val="00AD4A3C"/>
    <w:rsid w:val="00AE3177"/>
    <w:rsid w:val="00AE7DC0"/>
    <w:rsid w:val="00AF61EB"/>
    <w:rsid w:val="00B06D8C"/>
    <w:rsid w:val="00B10C83"/>
    <w:rsid w:val="00B129E4"/>
    <w:rsid w:val="00B14050"/>
    <w:rsid w:val="00B23981"/>
    <w:rsid w:val="00B249EC"/>
    <w:rsid w:val="00B3662D"/>
    <w:rsid w:val="00B434C0"/>
    <w:rsid w:val="00B43F9B"/>
    <w:rsid w:val="00B44FF6"/>
    <w:rsid w:val="00B46C4F"/>
    <w:rsid w:val="00B513F6"/>
    <w:rsid w:val="00B5209B"/>
    <w:rsid w:val="00B5242F"/>
    <w:rsid w:val="00B542D4"/>
    <w:rsid w:val="00B54421"/>
    <w:rsid w:val="00B558E4"/>
    <w:rsid w:val="00B60809"/>
    <w:rsid w:val="00B642B8"/>
    <w:rsid w:val="00B713C9"/>
    <w:rsid w:val="00B77E69"/>
    <w:rsid w:val="00B817E2"/>
    <w:rsid w:val="00B912BF"/>
    <w:rsid w:val="00BA10D6"/>
    <w:rsid w:val="00BA3099"/>
    <w:rsid w:val="00BB6C9A"/>
    <w:rsid w:val="00BB70FB"/>
    <w:rsid w:val="00BC1222"/>
    <w:rsid w:val="00BD1A97"/>
    <w:rsid w:val="00BD1F50"/>
    <w:rsid w:val="00BD41E1"/>
    <w:rsid w:val="00BD73F2"/>
    <w:rsid w:val="00BE023D"/>
    <w:rsid w:val="00BE05EB"/>
    <w:rsid w:val="00BE0DF1"/>
    <w:rsid w:val="00BF22FC"/>
    <w:rsid w:val="00BF7020"/>
    <w:rsid w:val="00C00DA5"/>
    <w:rsid w:val="00C11183"/>
    <w:rsid w:val="00C1245E"/>
    <w:rsid w:val="00C15A77"/>
    <w:rsid w:val="00C179FA"/>
    <w:rsid w:val="00C228C5"/>
    <w:rsid w:val="00C24EA8"/>
    <w:rsid w:val="00C2547E"/>
    <w:rsid w:val="00C26026"/>
    <w:rsid w:val="00C27B1E"/>
    <w:rsid w:val="00C33468"/>
    <w:rsid w:val="00C3475E"/>
    <w:rsid w:val="00C40C06"/>
    <w:rsid w:val="00C43909"/>
    <w:rsid w:val="00C467E0"/>
    <w:rsid w:val="00C55E91"/>
    <w:rsid w:val="00C70CA1"/>
    <w:rsid w:val="00C72983"/>
    <w:rsid w:val="00C90A7A"/>
    <w:rsid w:val="00C93F61"/>
    <w:rsid w:val="00C94464"/>
    <w:rsid w:val="00C953C9"/>
    <w:rsid w:val="00C96493"/>
    <w:rsid w:val="00CA401A"/>
    <w:rsid w:val="00CA42D0"/>
    <w:rsid w:val="00CB1C98"/>
    <w:rsid w:val="00CB27ED"/>
    <w:rsid w:val="00CB61D6"/>
    <w:rsid w:val="00CC1409"/>
    <w:rsid w:val="00CC36EF"/>
    <w:rsid w:val="00CE6C4B"/>
    <w:rsid w:val="00CF12C6"/>
    <w:rsid w:val="00CF2B2F"/>
    <w:rsid w:val="00CF4BEC"/>
    <w:rsid w:val="00CF6292"/>
    <w:rsid w:val="00CF63D7"/>
    <w:rsid w:val="00CF6B12"/>
    <w:rsid w:val="00D0091C"/>
    <w:rsid w:val="00D02EB8"/>
    <w:rsid w:val="00D152E4"/>
    <w:rsid w:val="00D1753D"/>
    <w:rsid w:val="00D23A35"/>
    <w:rsid w:val="00D23EFA"/>
    <w:rsid w:val="00D34B66"/>
    <w:rsid w:val="00D44188"/>
    <w:rsid w:val="00D4433E"/>
    <w:rsid w:val="00D443FF"/>
    <w:rsid w:val="00D476D9"/>
    <w:rsid w:val="00D50F24"/>
    <w:rsid w:val="00D6017C"/>
    <w:rsid w:val="00D63339"/>
    <w:rsid w:val="00D674AA"/>
    <w:rsid w:val="00D761E8"/>
    <w:rsid w:val="00D8222C"/>
    <w:rsid w:val="00D83177"/>
    <w:rsid w:val="00D8506D"/>
    <w:rsid w:val="00D87E5F"/>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41F9F"/>
    <w:rsid w:val="00E42AED"/>
    <w:rsid w:val="00E4451A"/>
    <w:rsid w:val="00E66DB2"/>
    <w:rsid w:val="00E7024F"/>
    <w:rsid w:val="00E72419"/>
    <w:rsid w:val="00E72975"/>
    <w:rsid w:val="00E7465A"/>
    <w:rsid w:val="00E81007"/>
    <w:rsid w:val="00E841C8"/>
    <w:rsid w:val="00E87776"/>
    <w:rsid w:val="00E9119D"/>
    <w:rsid w:val="00E92238"/>
    <w:rsid w:val="00EA1BCE"/>
    <w:rsid w:val="00EA206F"/>
    <w:rsid w:val="00EA3690"/>
    <w:rsid w:val="00EB0E73"/>
    <w:rsid w:val="00EC5D32"/>
    <w:rsid w:val="00ED28E4"/>
    <w:rsid w:val="00ED789C"/>
    <w:rsid w:val="00EE165B"/>
    <w:rsid w:val="00EE24A9"/>
    <w:rsid w:val="00EE4D57"/>
    <w:rsid w:val="00F00B76"/>
    <w:rsid w:val="00F01A29"/>
    <w:rsid w:val="00F06F17"/>
    <w:rsid w:val="00F0747B"/>
    <w:rsid w:val="00F11A7E"/>
    <w:rsid w:val="00F1679C"/>
    <w:rsid w:val="00F226CA"/>
    <w:rsid w:val="00F239D1"/>
    <w:rsid w:val="00F322E1"/>
    <w:rsid w:val="00F335BE"/>
    <w:rsid w:val="00F342F7"/>
    <w:rsid w:val="00F40B8D"/>
    <w:rsid w:val="00F40FEC"/>
    <w:rsid w:val="00F42549"/>
    <w:rsid w:val="00F53305"/>
    <w:rsid w:val="00F537C2"/>
    <w:rsid w:val="00F625A5"/>
    <w:rsid w:val="00F63ADF"/>
    <w:rsid w:val="00F63BBC"/>
    <w:rsid w:val="00F8007A"/>
    <w:rsid w:val="00F803A3"/>
    <w:rsid w:val="00F866B1"/>
    <w:rsid w:val="00F95FFE"/>
    <w:rsid w:val="00F96A96"/>
    <w:rsid w:val="00FA5C55"/>
    <w:rsid w:val="00FB05DD"/>
    <w:rsid w:val="00FB15A7"/>
    <w:rsid w:val="00FB3DFD"/>
    <w:rsid w:val="00FB710F"/>
    <w:rsid w:val="00FC306B"/>
    <w:rsid w:val="00FD0181"/>
    <w:rsid w:val="00FD22AC"/>
    <w:rsid w:val="00FD6763"/>
    <w:rsid w:val="00FE1E0B"/>
    <w:rsid w:val="00FE1F73"/>
    <w:rsid w:val="00FE355F"/>
    <w:rsid w:val="00FE556E"/>
    <w:rsid w:val="00FF066A"/>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paragraph" w:customStyle="1" w:styleId="lida">
    <w:name w:val="lida"/>
    <w:basedOn w:val="a"/>
    <w:rsid w:val="001C71B2"/>
    <w:pPr>
      <w:tabs>
        <w:tab w:val="left" w:pos="360"/>
      </w:tabs>
      <w:overflowPunct w:val="0"/>
      <w:ind w:left="360" w:hanging="360"/>
      <w:textAlignment w:val="baseline"/>
    </w:pPr>
  </w:style>
  <w:style w:type="paragraph" w:customStyle="1" w:styleId="Default">
    <w:name w:val="Default"/>
    <w:rsid w:val="002C7BAF"/>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0F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963">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9342059">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94829722">
      <w:bodyDiv w:val="1"/>
      <w:marLeft w:val="0"/>
      <w:marRight w:val="0"/>
      <w:marTop w:val="0"/>
      <w:marBottom w:val="0"/>
      <w:divBdr>
        <w:top w:val="none" w:sz="0" w:space="0" w:color="auto"/>
        <w:left w:val="none" w:sz="0" w:space="0" w:color="auto"/>
        <w:bottom w:val="none" w:sz="0" w:space="0" w:color="auto"/>
        <w:right w:val="none" w:sz="0" w:space="0" w:color="auto"/>
      </w:divBdr>
    </w:div>
    <w:div w:id="823401535">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75140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342693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62848953">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417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438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14051.htm"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541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29F2-491C-4A02-95C3-E99C6DC0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65618</vt:i4>
      </vt:variant>
      <vt:variant>
        <vt:i4>9</vt:i4>
      </vt:variant>
      <vt:variant>
        <vt:i4>0</vt:i4>
      </vt:variant>
      <vt:variant>
        <vt:i4>5</vt:i4>
      </vt:variant>
      <vt:variant>
        <vt:lpwstr>https://urait.ru/bcode/444387</vt:lpwstr>
      </vt:variant>
      <vt:variant>
        <vt:lpwstr/>
      </vt:variant>
      <vt:variant>
        <vt:i4>2752562</vt:i4>
      </vt:variant>
      <vt:variant>
        <vt:i4>6</vt:i4>
      </vt:variant>
      <vt:variant>
        <vt:i4>0</vt:i4>
      </vt:variant>
      <vt:variant>
        <vt:i4>5</vt:i4>
      </vt:variant>
      <vt:variant>
        <vt:lpwstr>http://www.iprbookshop.ru/14051.htm</vt:lpwstr>
      </vt:variant>
      <vt:variant>
        <vt:lpwstr/>
      </vt:variant>
      <vt:variant>
        <vt:i4>4587603</vt:i4>
      </vt:variant>
      <vt:variant>
        <vt:i4>3</vt:i4>
      </vt:variant>
      <vt:variant>
        <vt:i4>0</vt:i4>
      </vt:variant>
      <vt:variant>
        <vt:i4>5</vt:i4>
      </vt:variant>
      <vt:variant>
        <vt:lpwstr>http://www.iprbookshop.ru/54158.html</vt:lpwstr>
      </vt:variant>
      <vt:variant>
        <vt:lpwstr/>
      </vt:variant>
      <vt:variant>
        <vt:i4>4456537</vt:i4>
      </vt:variant>
      <vt:variant>
        <vt:i4>0</vt:i4>
      </vt:variant>
      <vt:variant>
        <vt:i4>0</vt:i4>
      </vt:variant>
      <vt:variant>
        <vt:i4>5</vt:i4>
      </vt:variant>
      <vt:variant>
        <vt:lpwstr>http://www.iprbookshop.ru/74170.html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2018-08-14T07:03:00Z</cp:lastPrinted>
  <dcterms:created xsi:type="dcterms:W3CDTF">2021-01-16T14:42:00Z</dcterms:created>
  <dcterms:modified xsi:type="dcterms:W3CDTF">2022-11-12T12:50:00Z</dcterms:modified>
</cp:coreProperties>
</file>